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bookmarkStart w:id="83" w:name="_GoBack"/>
      <w:bookmarkEnd w:id="83"/>
    </w:p>
    <w:p>
      <w:pPr>
        <w:jc w:val="center"/>
      </w:pPr>
      <w:r>
        <w:rPr>
          <w:rFonts w:hint="eastAsia" w:ascii="黑体" w:eastAsia="黑体"/>
          <w:b w:val="0"/>
          <w:color w:val="000000"/>
          <w:sz w:val="96"/>
          <w:szCs w:val="96"/>
          <w:shd w:val="clear" w:color="auto" w:fill="FFFFFF"/>
        </w:rPr>
        <w:t>空压站计算书</w:t>
      </w:r>
    </w:p>
    <w:p>
      <w:pPr>
        <w:jc w:val="center"/>
      </w:pPr>
    </w:p>
    <w:tbl>
      <w:tblPr>
        <w:tblStyle w:val="42"/>
        <w:tblW w:w="7257" w:type="dxa"/>
        <w:jc w:val="center"/>
        <w:tblLayout w:type="autofit"/>
        <w:tblCellMar>
          <w:top w:w="0" w:type="dxa"/>
          <w:left w:w="108" w:type="dxa"/>
          <w:bottom w:w="0" w:type="dxa"/>
          <w:right w:w="108" w:type="dxa"/>
        </w:tblCellMar>
      </w:tblPr>
      <w:tblGrid>
        <w:gridCol w:w="3628"/>
        <w:gridCol w:w="3629"/>
      </w:tblGrid>
      <w:tr>
        <w:tblPrEx>
          <w:tblCellMar>
            <w:top w:w="0" w:type="dxa"/>
            <w:left w:w="108" w:type="dxa"/>
            <w:bottom w:w="0" w:type="dxa"/>
            <w:right w:w="108" w:type="dxa"/>
          </w:tblCellMar>
        </w:tblPrEx>
        <w:trPr>
          <w:tblHeader/>
          <w:jc w:val="center"/>
        </w:trPr>
        <w:tc>
          <w:tcPr>
            <w:tcW w:w="3628"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3628"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校核人: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r>
        <w:br w:type="page"/>
      </w:r>
    </w:p>
    <w:sdt>
      <w:sdtPr>
        <w:id w:val="1"/>
        <w:docPartObj>
          <w:docPartGallery w:val="Table of Contents"/>
          <w:docPartUnique/>
        </w:docPartObj>
      </w:sdtPr>
      <w:sdtContent>
        <w:p>
          <w:pPr>
            <w:pStyle w:val="53"/>
            <w:jc w:val="center"/>
          </w:pPr>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_Toc2627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_Toc2627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_Toc19804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_Toc19804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_Toc7939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_Toc7939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_Toc4462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_Toc4462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_Toc7039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_Toc7039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_Toc21250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_Toc21250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_Toc32322 </w:instrText>
          </w:r>
          <w:r>
            <w:fldChar w:fldCharType="separate"/>
          </w:r>
          <w:r>
            <w:rPr>
              <w:rFonts w:hint="eastAsia" w:ascii="宋体" w:eastAsia="宋体"/>
              <w:szCs w:val="28"/>
              <w:shd w:val="clear" w:color="auto" w:fill="FFFFFF"/>
            </w:rPr>
            <w:t>1. 系统总信息</w:t>
          </w:r>
          <w:r>
            <w:tab/>
          </w:r>
          <w:r>
            <w:fldChar w:fldCharType="begin"/>
          </w:r>
          <w:r>
            <w:instrText xml:space="preserve"> PAGEREF _Toc32322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_Toc20059 </w:instrText>
          </w:r>
          <w:r>
            <w:fldChar w:fldCharType="separate"/>
          </w:r>
          <w:r>
            <w:rPr>
              <w:rFonts w:hint="eastAsia" w:ascii="宋体" w:eastAsia="宋体"/>
              <w:szCs w:val="28"/>
              <w:shd w:val="clear" w:color="auto" w:fill="FFFFFF"/>
            </w:rPr>
            <w:t>2. 楼层信息</w:t>
          </w:r>
          <w:r>
            <w:tab/>
          </w:r>
          <w:r>
            <w:fldChar w:fldCharType="begin"/>
          </w:r>
          <w:r>
            <w:instrText xml:space="preserve"> PAGEREF _Toc20059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_Toc21239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_Toc21239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_Toc26393 </w:instrText>
          </w:r>
          <w:r>
            <w:fldChar w:fldCharType="separate"/>
          </w:r>
          <w:r>
            <w:rPr>
              <w:rFonts w:hint="eastAsia" w:ascii="宋体" w:eastAsia="宋体"/>
              <w:szCs w:val="28"/>
              <w:shd w:val="clear" w:color="auto" w:fill="FFFFFF"/>
            </w:rPr>
            <w:t>4. 层塔属性</w:t>
          </w:r>
          <w:r>
            <w:tab/>
          </w:r>
          <w:r>
            <w:fldChar w:fldCharType="begin"/>
          </w:r>
          <w:r>
            <w:instrText xml:space="preserve"> PAGEREF _Toc26393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_Toc703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_Toc703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_Toc11739 </w:instrText>
          </w:r>
          <w:r>
            <w:fldChar w:fldCharType="separate"/>
          </w:r>
          <w:r>
            <w:rPr>
              <w:rFonts w:hint="eastAsia" w:ascii="宋体" w:eastAsia="宋体"/>
              <w:szCs w:val="28"/>
              <w:shd w:val="clear" w:color="auto" w:fill="FFFFFF"/>
            </w:rPr>
            <w:t>1. 工况设定</w:t>
          </w:r>
          <w:r>
            <w:tab/>
          </w:r>
          <w:r>
            <w:fldChar w:fldCharType="begin"/>
          </w:r>
          <w:r>
            <w:instrText xml:space="preserve"> PAGEREF _Toc11739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_Toc24529 </w:instrText>
          </w:r>
          <w:r>
            <w:fldChar w:fldCharType="separate"/>
          </w:r>
          <w:r>
            <w:rPr>
              <w:rFonts w:hint="eastAsia" w:ascii="宋体" w:eastAsia="宋体"/>
              <w:szCs w:val="28"/>
              <w:shd w:val="clear" w:color="auto" w:fill="FFFFFF"/>
            </w:rPr>
            <w:t>2. 工况信息</w:t>
          </w:r>
          <w:r>
            <w:tab/>
          </w:r>
          <w:r>
            <w:fldChar w:fldCharType="begin"/>
          </w:r>
          <w:r>
            <w:instrText xml:space="preserve"> PAGEREF _Toc24529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_Toc26561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_Toc26561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_Toc3949 </w:instrText>
          </w:r>
          <w:r>
            <w:fldChar w:fldCharType="separate"/>
          </w:r>
          <w:r>
            <w:rPr>
              <w:rFonts w:hint="eastAsia" w:ascii="宋体" w:eastAsia="宋体"/>
              <w:szCs w:val="32"/>
              <w:shd w:val="clear" w:color="auto" w:fill="FFFFFF"/>
            </w:rPr>
            <w:t>八. 质量信息</w:t>
          </w:r>
          <w:r>
            <w:tab/>
          </w:r>
          <w:r>
            <w:fldChar w:fldCharType="begin"/>
          </w:r>
          <w:r>
            <w:instrText xml:space="preserve"> PAGEREF _Toc3949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_Toc20261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_Toc20261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_Toc19509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_Toc19509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_Toc16141 </w:instrText>
          </w:r>
          <w:r>
            <w:fldChar w:fldCharType="separate"/>
          </w:r>
          <w:r>
            <w:rPr>
              <w:rFonts w:hint="eastAsia" w:ascii="宋体" w:eastAsia="宋体"/>
              <w:szCs w:val="32"/>
              <w:shd w:val="clear" w:color="auto" w:fill="FFFFFF"/>
            </w:rPr>
            <w:t>九. 荷载信息</w:t>
          </w:r>
          <w:r>
            <w:tab/>
          </w:r>
          <w:r>
            <w:fldChar w:fldCharType="begin"/>
          </w:r>
          <w:r>
            <w:instrText xml:space="preserve"> PAGEREF _Toc16141 \h </w:instrText>
          </w:r>
          <w:r>
            <w:fldChar w:fldCharType="separate"/>
          </w:r>
          <w:r>
            <w:t>24</w:t>
          </w:r>
          <w:r>
            <w:fldChar w:fldCharType="end"/>
          </w:r>
          <w:r>
            <w:fldChar w:fldCharType="end"/>
          </w:r>
        </w:p>
        <w:p>
          <w:pPr>
            <w:pStyle w:val="15"/>
            <w:tabs>
              <w:tab w:val="right" w:leader="dot" w:pos="9072"/>
            </w:tabs>
          </w:pPr>
          <w:r>
            <w:fldChar w:fldCharType="begin"/>
          </w:r>
          <w:r>
            <w:instrText xml:space="preserve"> HYPERLINK \l _Toc3164 </w:instrText>
          </w:r>
          <w:r>
            <w:fldChar w:fldCharType="separate"/>
          </w:r>
          <w:r>
            <w:rPr>
              <w:rFonts w:hint="eastAsia" w:ascii="宋体" w:eastAsia="宋体"/>
              <w:szCs w:val="28"/>
              <w:shd w:val="clear" w:color="auto" w:fill="FFFFFF"/>
            </w:rPr>
            <w:t>1. 风荷载信息</w:t>
          </w:r>
          <w:r>
            <w:tab/>
          </w:r>
          <w:r>
            <w:fldChar w:fldCharType="begin"/>
          </w:r>
          <w:r>
            <w:instrText xml:space="preserve"> PAGEREF _Toc3164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_Toc18201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_Toc18201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_Toc12884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_Toc12884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_Toc21503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_Toc21503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_Toc25565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_Toc25565 \h </w:instrText>
          </w:r>
          <w:r>
            <w:fldChar w:fldCharType="separate"/>
          </w:r>
          <w:r>
            <w:t>30</w:t>
          </w:r>
          <w:r>
            <w:fldChar w:fldCharType="end"/>
          </w:r>
          <w:r>
            <w:fldChar w:fldCharType="end"/>
          </w:r>
        </w:p>
        <w:p>
          <w:pPr>
            <w:pStyle w:val="15"/>
            <w:tabs>
              <w:tab w:val="right" w:leader="dot" w:pos="9072"/>
            </w:tabs>
          </w:pPr>
          <w:r>
            <w:fldChar w:fldCharType="begin"/>
          </w:r>
          <w:r>
            <w:instrText xml:space="preserve"> HYPERLINK \l _Toc14548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_Toc14548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_Toc17065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_Toc17065 \h </w:instrText>
          </w:r>
          <w:r>
            <w:fldChar w:fldCharType="separate"/>
          </w:r>
          <w:r>
            <w:t>35</w:t>
          </w:r>
          <w:r>
            <w:fldChar w:fldCharType="end"/>
          </w:r>
          <w:r>
            <w:fldChar w:fldCharType="end"/>
          </w:r>
        </w:p>
        <w:p>
          <w:pPr>
            <w:pStyle w:val="12"/>
            <w:tabs>
              <w:tab w:val="right" w:leader="dot" w:pos="9072"/>
            </w:tabs>
          </w:pPr>
          <w:r>
            <w:fldChar w:fldCharType="begin"/>
          </w:r>
          <w:r>
            <w:instrText xml:space="preserve"> HYPERLINK \l _Toc1971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_Toc1971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_Toc23272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_Toc23272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_Toc23681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_Toc23681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_Toc32638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_Toc32638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_Toc4826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_Toc4826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_Toc18618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_Toc18618 \h </w:instrText>
          </w:r>
          <w:r>
            <w:fldChar w:fldCharType="separate"/>
          </w:r>
          <w:r>
            <w:t>40</w:t>
          </w:r>
          <w:r>
            <w:fldChar w:fldCharType="end"/>
          </w:r>
          <w:r>
            <w:fldChar w:fldCharType="end"/>
          </w:r>
        </w:p>
        <w:p>
          <w:pPr>
            <w:pStyle w:val="15"/>
            <w:tabs>
              <w:tab w:val="right" w:leader="dot" w:pos="9072"/>
            </w:tabs>
          </w:pPr>
          <w:r>
            <w:fldChar w:fldCharType="begin"/>
          </w:r>
          <w:r>
            <w:instrText xml:space="preserve"> HYPERLINK \l _Toc26737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_Toc26737 \h </w:instrText>
          </w:r>
          <w:r>
            <w:fldChar w:fldCharType="separate"/>
          </w:r>
          <w:r>
            <w:t>42</w:t>
          </w:r>
          <w:r>
            <w:fldChar w:fldCharType="end"/>
          </w:r>
          <w:r>
            <w:fldChar w:fldCharType="end"/>
          </w:r>
        </w:p>
        <w:p>
          <w:pPr>
            <w:pStyle w:val="15"/>
            <w:tabs>
              <w:tab w:val="right" w:leader="dot" w:pos="9072"/>
            </w:tabs>
          </w:pPr>
          <w:r>
            <w:fldChar w:fldCharType="begin"/>
          </w:r>
          <w:r>
            <w:instrText xml:space="preserve"> HYPERLINK \l _Toc20915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_Toc20915 \h </w:instrText>
          </w:r>
          <w:r>
            <w:fldChar w:fldCharType="separate"/>
          </w:r>
          <w:r>
            <w:t>45</w:t>
          </w:r>
          <w:r>
            <w:fldChar w:fldCharType="end"/>
          </w:r>
          <w:r>
            <w:fldChar w:fldCharType="end"/>
          </w:r>
        </w:p>
        <w:p>
          <w:pPr>
            <w:pStyle w:val="12"/>
            <w:tabs>
              <w:tab w:val="right" w:leader="dot" w:pos="9072"/>
            </w:tabs>
          </w:pPr>
          <w:r>
            <w:fldChar w:fldCharType="begin"/>
          </w:r>
          <w:r>
            <w:instrText xml:space="preserve"> HYPERLINK \l _Toc22378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_Toc22378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_Toc29122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_Toc29122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_Toc4207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_Toc4207 \h </w:instrText>
          </w:r>
          <w:r>
            <w:fldChar w:fldCharType="separate"/>
          </w:r>
          <w:r>
            <w:t>47</w:t>
          </w:r>
          <w:r>
            <w:fldChar w:fldCharType="end"/>
          </w:r>
          <w:r>
            <w:fldChar w:fldCharType="end"/>
          </w:r>
        </w:p>
        <w:p>
          <w:pPr>
            <w:pStyle w:val="15"/>
            <w:tabs>
              <w:tab w:val="right" w:leader="dot" w:pos="9072"/>
            </w:tabs>
          </w:pPr>
          <w:r>
            <w:fldChar w:fldCharType="begin"/>
          </w:r>
          <w:r>
            <w:instrText xml:space="preserve"> HYPERLINK \l _Toc23227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_Toc23227 \h </w:instrText>
          </w:r>
          <w:r>
            <w:fldChar w:fldCharType="separate"/>
          </w:r>
          <w:r>
            <w:t>50</w:t>
          </w:r>
          <w:r>
            <w:fldChar w:fldCharType="end"/>
          </w:r>
          <w:r>
            <w:fldChar w:fldCharType="end"/>
          </w:r>
        </w:p>
        <w:p>
          <w:pPr>
            <w:pStyle w:val="15"/>
            <w:tabs>
              <w:tab w:val="right" w:leader="dot" w:pos="9072"/>
            </w:tabs>
          </w:pPr>
          <w:r>
            <w:fldChar w:fldCharType="begin"/>
          </w:r>
          <w:r>
            <w:instrText xml:space="preserve"> HYPERLINK \l _Toc31380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_Toc31380 \h </w:instrText>
          </w:r>
          <w:r>
            <w:fldChar w:fldCharType="separate"/>
          </w:r>
          <w:r>
            <w:t>53</w:t>
          </w:r>
          <w:r>
            <w:fldChar w:fldCharType="end"/>
          </w:r>
          <w:r>
            <w:fldChar w:fldCharType="end"/>
          </w:r>
        </w:p>
        <w:p>
          <w:pPr>
            <w:pStyle w:val="12"/>
            <w:tabs>
              <w:tab w:val="right" w:leader="dot" w:pos="9072"/>
            </w:tabs>
          </w:pPr>
          <w:r>
            <w:fldChar w:fldCharType="begin"/>
          </w:r>
          <w:r>
            <w:instrText xml:space="preserve"> HYPERLINK \l _Toc2494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_Toc2494 \h </w:instrText>
          </w:r>
          <w:r>
            <w:fldChar w:fldCharType="separate"/>
          </w:r>
          <w:r>
            <w:t>55</w:t>
          </w:r>
          <w:r>
            <w:fldChar w:fldCharType="end"/>
          </w:r>
          <w:r>
            <w:fldChar w:fldCharType="end"/>
          </w:r>
        </w:p>
        <w:p>
          <w:pPr>
            <w:pStyle w:val="15"/>
            <w:tabs>
              <w:tab w:val="right" w:leader="dot" w:pos="9072"/>
            </w:tabs>
          </w:pPr>
          <w:r>
            <w:fldChar w:fldCharType="begin"/>
          </w:r>
          <w:r>
            <w:instrText xml:space="preserve"> HYPERLINK \l _Toc3917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_Toc3917 \h </w:instrText>
          </w:r>
          <w:r>
            <w:fldChar w:fldCharType="separate"/>
          </w:r>
          <w:r>
            <w:t>56</w:t>
          </w:r>
          <w:r>
            <w:fldChar w:fldCharType="end"/>
          </w:r>
          <w:r>
            <w:fldChar w:fldCharType="end"/>
          </w:r>
        </w:p>
        <w:p>
          <w:pPr>
            <w:pStyle w:val="15"/>
            <w:tabs>
              <w:tab w:val="right" w:leader="dot" w:pos="9072"/>
            </w:tabs>
          </w:pPr>
          <w:r>
            <w:fldChar w:fldCharType="begin"/>
          </w:r>
          <w:r>
            <w:instrText xml:space="preserve"> HYPERLINK \l _Toc10215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_Toc10215 \h </w:instrText>
          </w:r>
          <w:r>
            <w:fldChar w:fldCharType="separate"/>
          </w:r>
          <w:r>
            <w:t>66</w:t>
          </w:r>
          <w:r>
            <w:fldChar w:fldCharType="end"/>
          </w:r>
          <w:r>
            <w:fldChar w:fldCharType="end"/>
          </w:r>
        </w:p>
        <w:p>
          <w:pPr>
            <w:pStyle w:val="12"/>
            <w:tabs>
              <w:tab w:val="right" w:leader="dot" w:pos="9072"/>
            </w:tabs>
          </w:pPr>
          <w:r>
            <w:fldChar w:fldCharType="begin"/>
          </w:r>
          <w:r>
            <w:instrText xml:space="preserve"> HYPERLINK \l _Toc23287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_Toc23287 \h </w:instrText>
          </w:r>
          <w:r>
            <w:fldChar w:fldCharType="separate"/>
          </w:r>
          <w:r>
            <w:t>73</w:t>
          </w:r>
          <w:r>
            <w:fldChar w:fldCharType="end"/>
          </w:r>
          <w:r>
            <w:fldChar w:fldCharType="end"/>
          </w:r>
        </w:p>
        <w:p>
          <w:pPr>
            <w:pStyle w:val="12"/>
            <w:tabs>
              <w:tab w:val="right" w:leader="dot" w:pos="9072"/>
            </w:tabs>
          </w:pPr>
          <w:r>
            <w:fldChar w:fldCharType="begin"/>
          </w:r>
          <w:r>
            <w:instrText xml:space="preserve"> HYPERLINK \l _Toc8482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_Toc8482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_Toc28355 </w:instrText>
          </w:r>
          <w:r>
            <w:fldChar w:fldCharType="separate"/>
          </w:r>
          <w:r>
            <w:rPr>
              <w:rFonts w:hint="eastAsia" w:ascii="宋体" w:eastAsia="宋体"/>
              <w:szCs w:val="28"/>
              <w:shd w:val="clear" w:color="auto" w:fill="FFFFFF"/>
            </w:rPr>
            <w:t>1. 抗倾覆验算</w:t>
          </w:r>
          <w:r>
            <w:tab/>
          </w:r>
          <w:r>
            <w:fldChar w:fldCharType="begin"/>
          </w:r>
          <w:r>
            <w:instrText xml:space="preserve"> PAGEREF _Toc28355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_Toc10983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_Toc10983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_Toc14099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_Toc14099 \h </w:instrText>
          </w:r>
          <w:r>
            <w:fldChar w:fldCharType="separate"/>
          </w:r>
          <w:r>
            <w:t>75</w:t>
          </w:r>
          <w:r>
            <w:fldChar w:fldCharType="end"/>
          </w:r>
          <w:r>
            <w:fldChar w:fldCharType="end"/>
          </w:r>
        </w:p>
        <w:p>
          <w:pPr>
            <w:pStyle w:val="12"/>
            <w:tabs>
              <w:tab w:val="right" w:leader="dot" w:pos="9072"/>
            </w:tabs>
          </w:pPr>
          <w:r>
            <w:fldChar w:fldCharType="begin"/>
          </w:r>
          <w:r>
            <w:instrText xml:space="preserve"> HYPERLINK \l _Toc441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_Toc441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_Toc378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_Toc378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_Toc7054 </w:instrText>
          </w:r>
          <w:r>
            <w:fldChar w:fldCharType="separate"/>
          </w:r>
          <w:r>
            <w:rPr>
              <w:rFonts w:hint="eastAsia" w:ascii="宋体" w:eastAsia="宋体"/>
              <w:szCs w:val="28"/>
              <w:shd w:val="clear" w:color="auto" w:fill="FFFFFF"/>
            </w:rPr>
            <w:t>2. 荷载简图</w:t>
          </w:r>
          <w:r>
            <w:tab/>
          </w:r>
          <w:r>
            <w:fldChar w:fldCharType="begin"/>
          </w:r>
          <w:r>
            <w:instrText xml:space="preserve"> PAGEREF _Toc7054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_Toc6144 </w:instrText>
          </w:r>
          <w:r>
            <w:fldChar w:fldCharType="separate"/>
          </w:r>
          <w:r>
            <w:rPr>
              <w:rFonts w:hint="eastAsia" w:ascii="宋体" w:eastAsia="宋体"/>
              <w:szCs w:val="28"/>
              <w:shd w:val="clear" w:color="auto" w:fill="FFFFFF"/>
            </w:rPr>
            <w:t>3. 配筋简图</w:t>
          </w:r>
          <w:r>
            <w:tab/>
          </w:r>
          <w:r>
            <w:fldChar w:fldCharType="begin"/>
          </w:r>
          <w:r>
            <w:instrText xml:space="preserve"> PAGEREF _Toc6144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_Toc16014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_Toc16014 \h </w:instrText>
          </w:r>
          <w:r>
            <w:fldChar w:fldCharType="separate"/>
          </w:r>
          <w:r>
            <w:t>83</w:t>
          </w:r>
          <w:r>
            <w:fldChar w:fldCharType="end"/>
          </w:r>
          <w:r>
            <w:fldChar w:fldCharType="end"/>
          </w:r>
        </w:p>
        <w:p>
          <w:pPr>
            <w:pStyle w:val="15"/>
            <w:tabs>
              <w:tab w:val="right" w:leader="dot" w:pos="9072"/>
            </w:tabs>
          </w:pPr>
          <w:r>
            <w:fldChar w:fldCharType="begin"/>
          </w:r>
          <w:r>
            <w:instrText xml:space="preserve"> HYPERLINK \l _Toc17251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_Toc17251 \h </w:instrText>
          </w:r>
          <w:r>
            <w:fldChar w:fldCharType="separate"/>
          </w:r>
          <w:r>
            <w:t>85</w:t>
          </w:r>
          <w:r>
            <w:fldChar w:fldCharType="end"/>
          </w:r>
          <w:r>
            <w:fldChar w:fldCharType="end"/>
          </w:r>
        </w:p>
        <w:p>
          <w:pPr>
            <w:pStyle w:val="15"/>
            <w:tabs>
              <w:tab w:val="right" w:leader="dot" w:pos="9072"/>
            </w:tabs>
          </w:pPr>
          <w:r>
            <w:fldChar w:fldCharType="begin"/>
          </w:r>
          <w:r>
            <w:instrText xml:space="preserve"> HYPERLINK \l _Toc9941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_Toc9941 \h </w:instrText>
          </w:r>
          <w:r>
            <w:fldChar w:fldCharType="separate"/>
          </w:r>
          <w:r>
            <w:t>87</w:t>
          </w:r>
          <w:r>
            <w:fldChar w:fldCharType="end"/>
          </w:r>
          <w:r>
            <w:fldChar w:fldCharType="end"/>
          </w:r>
        </w:p>
        <w:p>
          <w:pPr>
            <w:pStyle w:val="15"/>
            <w:tabs>
              <w:tab w:val="right" w:leader="dot" w:pos="9072"/>
            </w:tabs>
          </w:pPr>
          <w:r>
            <w:fldChar w:fldCharType="begin"/>
          </w:r>
          <w:r>
            <w:instrText xml:space="preserve"> HYPERLINK \l _Toc21599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_Toc21599 \h </w:instrText>
          </w:r>
          <w:r>
            <w:fldChar w:fldCharType="separate"/>
          </w:r>
          <w:r>
            <w:t>89</w:t>
          </w:r>
          <w:r>
            <w:fldChar w:fldCharType="end"/>
          </w:r>
          <w:r>
            <w:fldChar w:fldCharType="end"/>
          </w:r>
        </w:p>
        <w:p>
          <w:pPr>
            <w:pStyle w:val="15"/>
            <w:tabs>
              <w:tab w:val="right" w:leader="dot" w:pos="9072"/>
            </w:tabs>
          </w:pPr>
          <w:r>
            <w:fldChar w:fldCharType="begin"/>
          </w:r>
          <w:r>
            <w:instrText xml:space="preserve"> HYPERLINK \l _Toc31501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_Toc31501 \h </w:instrText>
          </w:r>
          <w:r>
            <w:fldChar w:fldCharType="separate"/>
          </w:r>
          <w:r>
            <w:t>91</w:t>
          </w:r>
          <w:r>
            <w:fldChar w:fldCharType="end"/>
          </w:r>
          <w:r>
            <w:fldChar w:fldCharType="end"/>
          </w:r>
        </w:p>
        <w:p>
          <w:pPr>
            <w:pStyle w:val="15"/>
            <w:tabs>
              <w:tab w:val="right" w:leader="dot" w:pos="9072"/>
            </w:tabs>
          </w:pPr>
          <w:r>
            <w:fldChar w:fldCharType="begin"/>
          </w:r>
          <w:r>
            <w:instrText xml:space="preserve"> HYPERLINK \l _Toc5197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_Toc5197 \h </w:instrText>
          </w:r>
          <w:r>
            <w:fldChar w:fldCharType="separate"/>
          </w:r>
          <w:r>
            <w:t>93</w:t>
          </w:r>
          <w:r>
            <w:fldChar w:fldCharType="end"/>
          </w:r>
          <w:r>
            <w:fldChar w:fldCharType="end"/>
          </w:r>
        </w:p>
        <w:p>
          <w:pPr>
            <w:pStyle w:val="15"/>
            <w:tabs>
              <w:tab w:val="right" w:leader="dot" w:pos="9072"/>
            </w:tabs>
          </w:pPr>
          <w:r>
            <w:fldChar w:fldCharType="begin"/>
          </w:r>
          <w:r>
            <w:instrText xml:space="preserve"> HYPERLINK \l _Toc3875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_Toc3875 \h </w:instrText>
          </w:r>
          <w:r>
            <w:fldChar w:fldCharType="separate"/>
          </w:r>
          <w:r>
            <w:t>95</w:t>
          </w:r>
          <w:r>
            <w:fldChar w:fldCharType="end"/>
          </w:r>
          <w:r>
            <w:fldChar w:fldCharType="end"/>
          </w:r>
        </w:p>
        <w:p>
          <w:r>
            <w:fldChar w:fldCharType="end"/>
          </w:r>
        </w:p>
      </w:sdtContent>
    </w:sdt>
    <w:p>
      <w:r>
        <w:br w:type="page"/>
      </w:r>
    </w:p>
    <w:p>
      <w:pPr>
        <w:pStyle w:val="16"/>
        <w:jc w:val="left"/>
      </w:pPr>
      <w:bookmarkStart w:id="0" w:name="_Toc2627"/>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9804"/>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计算日期为2023年7月28日13时23分57秒。</w:t>
      </w:r>
    </w:p>
    <w:p>
      <w:pPr>
        <w:jc w:val="left"/>
      </w:pPr>
    </w:p>
    <w:p>
      <w:pPr>
        <w:pStyle w:val="16"/>
        <w:jc w:val="left"/>
      </w:pPr>
      <w:bookmarkStart w:id="2" w:name="_Toc7939"/>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4462"/>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276.26</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0.5646(X)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0.5287(Y)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0.4312(T)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99.25%</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99.27%</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6.90%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7.16%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1/1075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1/1191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1/2033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1.13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55.49</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61.87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7039"/>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1250"/>
      <w:r>
        <w:rPr>
          <w:rFonts w:hint="eastAsia" w:ascii="宋体" w:eastAsia="宋体"/>
          <w:b/>
          <w:color w:val="000000"/>
          <w:sz w:val="32"/>
          <w:szCs w:val="32"/>
          <w:shd w:val="clear" w:color="auto" w:fill="FFFFFF"/>
        </w:rPr>
        <w:t>六. 结构模型概况</w:t>
      </w:r>
      <w:bookmarkEnd w:id="5"/>
    </w:p>
    <w:p>
      <w:pPr>
        <w:pStyle w:val="3"/>
        <w:jc w:val="left"/>
      </w:pPr>
      <w:bookmarkStart w:id="6" w:name="_Toc32322"/>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120</w:t>
            </w:r>
          </w:p>
        </w:tc>
      </w:tr>
    </w:tbl>
    <w:p>
      <w:pPr>
        <w:spacing w:beforeLines="113" w:afterLines="113" w:line="113" w:lineRule="auto"/>
        <w:jc w:val="left"/>
      </w:pPr>
    </w:p>
    <w:p>
      <w:pPr>
        <w:pStyle w:val="3"/>
        <w:jc w:val="left"/>
      </w:pPr>
      <w:bookmarkStart w:id="21" w:name="_Toc20059"/>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21239"/>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63.45,12.12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62.54,11.82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8.41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9.19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7.70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1.30(1.53%)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1.30(1.86%)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26393"/>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703"/>
      <w:r>
        <w:rPr>
          <w:rFonts w:hint="eastAsia" w:ascii="宋体" w:eastAsia="宋体"/>
          <w:b/>
          <w:color w:val="000000"/>
          <w:sz w:val="32"/>
          <w:szCs w:val="32"/>
          <w:shd w:val="clear" w:color="auto" w:fill="FFFFFF"/>
        </w:rPr>
        <w:t>七. 工况和组合</w:t>
      </w:r>
      <w:bookmarkEnd w:id="24"/>
    </w:p>
    <w:p>
      <w:pPr>
        <w:pStyle w:val="3"/>
        <w:jc w:val="left"/>
      </w:pPr>
      <w:bookmarkStart w:id="25" w:name="_Toc11739"/>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24529"/>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26561"/>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3949"/>
      <w:r>
        <w:rPr>
          <w:rFonts w:hint="eastAsia" w:ascii="宋体" w:eastAsia="宋体"/>
          <w:b/>
          <w:color w:val="000000"/>
          <w:sz w:val="32"/>
          <w:szCs w:val="32"/>
          <w:shd w:val="clear" w:color="auto" w:fill="FFFFFF"/>
        </w:rPr>
        <w:t>八. 质量信息</w:t>
      </w:r>
      <w:bookmarkEnd w:id="28"/>
    </w:p>
    <w:p>
      <w:pPr>
        <w:pStyle w:val="3"/>
        <w:jc w:val="left"/>
      </w:pPr>
      <w:bookmarkStart w:id="29" w:name="_Toc20261"/>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63.51,11.99, 9.65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104.7</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113.5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0.70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63.43,12.14, 4.85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138.9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162.8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243.640</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32.620</w:t>
      </w:r>
    </w:p>
    <w:p>
      <w:pPr>
        <w:spacing w:beforeLines="113" w:afterLines="113" w:line="113" w:lineRule="auto"/>
        <w:jc w:val="left"/>
      </w:pPr>
      <w:r>
        <w:rPr>
          <w:rFonts w:hint="eastAsia" w:ascii="宋体" w:eastAsia="宋体"/>
          <w:b w:val="0"/>
          <w:color w:val="000000"/>
          <w:sz w:val="24"/>
          <w:szCs w:val="24"/>
          <w:shd w:val="clear" w:color="auto" w:fill="FFFFFF"/>
        </w:rPr>
        <w:t>结构的总质量 (t):        276.260</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9509"/>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63.68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2.77%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1.68%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63.68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4.07%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p>
    <w:p>
      <w:pPr>
        <w:spacing w:beforeLines="113" w:afterLines="113" w:line="113" w:lineRule="auto"/>
        <w:jc w:val="left"/>
      </w:pPr>
    </w:p>
    <w:p>
      <w:pPr>
        <w:pStyle w:val="16"/>
        <w:jc w:val="center"/>
      </w:pPr>
      <w:bookmarkStart w:id="31" w:name="_Toc16141"/>
      <w:r>
        <w:rPr>
          <w:rFonts w:hint="eastAsia" w:ascii="宋体" w:eastAsia="宋体"/>
          <w:b/>
          <w:color w:val="000000"/>
          <w:sz w:val="32"/>
          <w:szCs w:val="32"/>
          <w:shd w:val="clear" w:color="auto" w:fill="FFFFFF"/>
        </w:rPr>
        <w:t>九. 荷载信息</w:t>
      </w:r>
      <w:bookmarkEnd w:id="31"/>
    </w:p>
    <w:p>
      <w:pPr>
        <w:pStyle w:val="3"/>
        <w:jc w:val="left"/>
      </w:pPr>
      <w:bookmarkStart w:id="32" w:name="_Toc3164"/>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855.7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333.1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125.5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941.9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18201"/>
      <w:r>
        <w:rPr>
          <w:rFonts w:hint="eastAsia" w:ascii="宋体" w:eastAsia="宋体"/>
          <w:b/>
          <w:color w:val="000000"/>
          <w:sz w:val="32"/>
          <w:szCs w:val="32"/>
          <w:shd w:val="clear" w:color="auto" w:fill="FFFFFF"/>
        </w:rPr>
        <w:t>十. 立面规则性</w:t>
      </w:r>
      <w:bookmarkEnd w:id="35"/>
    </w:p>
    <w:p>
      <w:pPr>
        <w:pStyle w:val="3"/>
        <w:jc w:val="left"/>
      </w:pPr>
      <w:bookmarkStart w:id="36" w:name="_Toc12884"/>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71685.78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83282.46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69491.47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80733.17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1503"/>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25565"/>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27788.65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35616.67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47430.87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52888.73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2.44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14548"/>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374.71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745.63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559.16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812.35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1.49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17065"/>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1971"/>
      <w:r>
        <w:rPr>
          <w:rFonts w:hint="eastAsia" w:ascii="宋体" w:eastAsia="宋体"/>
          <w:b/>
          <w:color w:val="000000"/>
          <w:sz w:val="32"/>
          <w:szCs w:val="32"/>
          <w:shd w:val="clear" w:color="auto" w:fill="FFFFFF"/>
        </w:rPr>
        <w:t>十一. 抗震分析及调整</w:t>
      </w:r>
      <w:bookmarkEnd w:id="41"/>
    </w:p>
    <w:p>
      <w:pPr>
        <w:pStyle w:val="3"/>
        <w:jc w:val="left"/>
      </w:pPr>
      <w:bookmarkStart w:id="42" w:name="_Toc23272"/>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-3.67度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0.5646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175.05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0.5287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84.71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0.4312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141.37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0.1958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175.99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0.1847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84.58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0.1529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123.46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0.4312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0.5646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0.76</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图11-1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23681"/>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0.5646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15.28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0.5287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1.49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0.4312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-2.17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1.68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0.1958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5.69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-0.36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0.1847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0.60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4.98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0.1529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-0.94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0.91</w:t>
            </w:r>
          </w:p>
        </w:tc>
      </w:tr>
    </w:tbl>
    <w:p>
      <w:pPr>
        <w:spacing w:beforeLines="113" w:afterLines="113" w:line="113" w:lineRule="auto"/>
        <w:jc w:val="left"/>
      </w:pPr>
    </w:p>
    <w:p>
      <w:pPr>
        <w:pStyle w:val="3"/>
        <w:jc w:val="left"/>
      </w:pPr>
      <w:bookmarkStart w:id="44" w:name="_Toc32638"/>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84.57%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0.80%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88.34%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11.72%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99.25%,参与振型足够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99.27%,参与振型足够</w:t>
      </w:r>
    </w:p>
    <w:p>
      <w:pPr>
        <w:spacing w:beforeLines="113" w:afterLines="113" w:line="113" w:lineRule="auto"/>
        <w:jc w:val="left"/>
      </w:pPr>
    </w:p>
    <w:p>
      <w:pPr>
        <w:pStyle w:val="3"/>
        <w:jc w:val="left"/>
      </w:pPr>
      <w:bookmarkStart w:id="45" w:name="_Toc4826"/>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18618"/>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186.90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1.33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1.77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195.23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3.78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2.24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25.91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0.10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0.28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19.83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0.71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0.66</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26737"/>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20915"/>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22378"/>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29122"/>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83.3</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4207"/>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550.4(100.0%)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1276.3(100.0%)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1276.3</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549.3(100.0%)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549.3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1359.5(100.0%)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1359.5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23227"/>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550.4(100.0%)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1467.1(100.0%)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1467.1</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549.3(100.0%)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549.3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65.8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1499.8(100.0%)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1499.8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31380"/>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114.7(100.0%)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190.6(100.0%)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190.6</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114.4(100.0%)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197.8(100.0%)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197.8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2494"/>
      <w:r>
        <w:rPr>
          <w:rFonts w:hint="eastAsia" w:ascii="宋体" w:eastAsia="宋体"/>
          <w:b/>
          <w:color w:val="000000"/>
          <w:sz w:val="32"/>
          <w:szCs w:val="32"/>
          <w:shd w:val="clear" w:color="auto" w:fill="FFFFFF"/>
        </w:rPr>
        <w:t>十三. 变形验算</w:t>
      </w:r>
      <w:bookmarkEnd w:id="58"/>
    </w:p>
    <w:p>
      <w:pPr>
        <w:pStyle w:val="3"/>
        <w:jc w:val="left"/>
      </w:pPr>
      <w:bookmarkStart w:id="59" w:name="_Toc3917"/>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8.75(41)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7.98(42)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7.97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3.95(23)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7.98（发生在2层1塔）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7.22(41)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3.35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3.87(23)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7.22（发生在2层1塔）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7.79(29)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3.68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4.11(11)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8.87(41)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1/1088(41)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4.51(23)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1/1075(23)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8.87（发生在2层1塔）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1/1075（发生在1层1塔）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7.66(29)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3.62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1/1324(29)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4.07(11)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1/1191(11)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1/1191（发生在1层1塔）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4.66(41)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1/2070(42)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2.35(23)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1/2060(23)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4.66（发生在2层1塔）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1/2060（发生在1层1塔）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4.51(29)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1/2254(29)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2.38(11)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1/2033(11)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4.51（发生在2层1塔）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1/2033（发生在1层1塔）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8.90(41)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1/1086(41)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4.52(23)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1/1072(23)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8.90（发生在2层1塔）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1/1072（发生在1层1塔）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7.76(29)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3.66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1/1312(29)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4.14(11)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1/1171(11)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1/1171（发生在1层1塔）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10215"/>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717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559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1192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1/131</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715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1236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23287"/>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0.204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0.219</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0.122</w:t>
            </w:r>
          </w:p>
        </w:tc>
      </w:tr>
    </w:tbl>
    <w:p>
      <w:pPr>
        <w:spacing w:beforeLines="113" w:afterLines="113" w:line="113" w:lineRule="auto"/>
        <w:jc w:val="left"/>
      </w:pPr>
    </w:p>
    <w:p>
      <w:pPr>
        <w:pStyle w:val="16"/>
        <w:jc w:val="center"/>
      </w:pPr>
      <w:bookmarkStart w:id="68" w:name="_Toc8482"/>
      <w:r>
        <w:rPr>
          <w:rFonts w:hint="eastAsia" w:ascii="宋体" w:eastAsia="宋体"/>
          <w:b/>
          <w:color w:val="000000"/>
          <w:sz w:val="32"/>
          <w:szCs w:val="32"/>
          <w:shd w:val="clear" w:color="auto" w:fill="FFFFFF"/>
        </w:rPr>
        <w:t>十五. 抗倾覆和稳定验算</w:t>
      </w:r>
      <w:bookmarkEnd w:id="68"/>
    </w:p>
    <w:p>
      <w:pPr>
        <w:pStyle w:val="3"/>
        <w:jc w:val="left"/>
      </w:pPr>
      <w:bookmarkStart w:id="69" w:name="_Toc28355"/>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12748.09</w:t>
            </w:r>
          </w:p>
        </w:tc>
        <w:tc>
          <w:tcPr>
            <w:tcW w:w="2097" w:type="dxa"/>
            <w:shd w:val="clear" w:color="auto" w:fill="FFFFFF"/>
          </w:tcPr>
          <w:p>
            <w:pPr>
              <w:jc w:val="center"/>
            </w:pPr>
            <w:r>
              <w:rPr>
                <w:rFonts w:hint="eastAsia" w:ascii="宋体" w:eastAsia="宋体"/>
                <w:b w:val="0"/>
                <w:color w:val="000000"/>
                <w:sz w:val="24"/>
                <w:szCs w:val="24"/>
                <w:shd w:val="clear" w:color="auto" w:fill="FFFFFF"/>
              </w:rPr>
              <w:t>1226.49</w:t>
            </w:r>
          </w:p>
        </w:tc>
        <w:tc>
          <w:tcPr>
            <w:tcW w:w="1984" w:type="dxa"/>
            <w:shd w:val="clear" w:color="auto" w:fill="FFFFFF"/>
          </w:tcPr>
          <w:p>
            <w:pPr>
              <w:jc w:val="center"/>
            </w:pPr>
            <w:r>
              <w:rPr>
                <w:rFonts w:hint="eastAsia" w:ascii="宋体" w:eastAsia="宋体"/>
                <w:b w:val="0"/>
                <w:color w:val="000000"/>
                <w:sz w:val="24"/>
                <w:szCs w:val="24"/>
                <w:shd w:val="clear" w:color="auto" w:fill="FFFFFF"/>
              </w:rPr>
              <w:t>10.39</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11958.88</w:t>
            </w:r>
          </w:p>
        </w:tc>
        <w:tc>
          <w:tcPr>
            <w:tcW w:w="2097" w:type="dxa"/>
            <w:shd w:val="clear" w:color="auto" w:fill="FFFFFF"/>
          </w:tcPr>
          <w:p>
            <w:pPr>
              <w:jc w:val="center"/>
            </w:pPr>
            <w:r>
              <w:rPr>
                <w:rFonts w:hint="eastAsia" w:ascii="宋体" w:eastAsia="宋体"/>
                <w:b w:val="0"/>
                <w:color w:val="000000"/>
                <w:sz w:val="24"/>
                <w:szCs w:val="24"/>
                <w:shd w:val="clear" w:color="auto" w:fill="FFFFFF"/>
              </w:rPr>
              <w:t>1272.32</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9.40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13430.74</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733.55</w:t>
            </w:r>
          </w:p>
        </w:tc>
        <w:tc>
          <w:tcPr>
            <w:tcW w:w="1984" w:type="dxa"/>
            <w:shd w:val="clear" w:color="auto" w:fill="FFFFFF"/>
          </w:tcPr>
          <w:p>
            <w:pPr>
              <w:jc w:val="center"/>
            </w:pPr>
            <w:r>
              <w:rPr>
                <w:rFonts w:hint="eastAsia" w:ascii="宋体" w:eastAsia="宋体"/>
                <w:b w:val="0"/>
                <w:color w:val="000000"/>
                <w:sz w:val="24"/>
                <w:szCs w:val="24"/>
                <w:shd w:val="clear" w:color="auto" w:fill="FFFFFF"/>
              </w:rPr>
              <w:t>18.31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12534.91</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807.53</w:t>
            </w:r>
          </w:p>
        </w:tc>
        <w:tc>
          <w:tcPr>
            <w:tcW w:w="1984" w:type="dxa"/>
            <w:shd w:val="clear" w:color="auto" w:fill="FFFFFF"/>
          </w:tcPr>
          <w:p>
            <w:pPr>
              <w:jc w:val="center"/>
            </w:pPr>
            <w:r>
              <w:rPr>
                <w:rFonts w:hint="eastAsia" w:ascii="宋体" w:eastAsia="宋体"/>
                <w:b w:val="0"/>
                <w:color w:val="000000"/>
                <w:sz w:val="24"/>
                <w:szCs w:val="24"/>
                <w:shd w:val="clear" w:color="auto" w:fill="FFFFFF"/>
              </w:rPr>
              <w:t>15.52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10983"/>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27788.65</w:t>
            </w:r>
          </w:p>
        </w:tc>
        <w:tc>
          <w:tcPr>
            <w:tcW w:w="1474" w:type="dxa"/>
            <w:shd w:val="clear" w:color="auto" w:fill="FFFFFF"/>
          </w:tcPr>
          <w:p>
            <w:pPr>
              <w:jc w:val="center"/>
            </w:pPr>
            <w:r>
              <w:rPr>
                <w:rFonts w:hint="eastAsia" w:ascii="宋体" w:eastAsia="宋体"/>
                <w:b w:val="0"/>
                <w:color w:val="000000"/>
                <w:sz w:val="24"/>
                <w:szCs w:val="24"/>
                <w:shd w:val="clear" w:color="auto" w:fill="FFFFFF"/>
              </w:rPr>
              <w:t>35616.67</w:t>
            </w:r>
          </w:p>
        </w:tc>
        <w:tc>
          <w:tcPr>
            <w:tcW w:w="1587" w:type="dxa"/>
            <w:shd w:val="clear" w:color="auto" w:fill="FFFFFF"/>
          </w:tcPr>
          <w:p>
            <w:pPr>
              <w:jc w:val="center"/>
            </w:pPr>
            <w:r>
              <w:rPr>
                <w:rFonts w:hint="eastAsia" w:ascii="宋体" w:eastAsia="宋体"/>
                <w:b w:val="0"/>
                <w:color w:val="000000"/>
                <w:sz w:val="24"/>
                <w:szCs w:val="24"/>
                <w:shd w:val="clear" w:color="auto" w:fill="FFFFFF"/>
              </w:rPr>
              <w:t>4.80</w:t>
            </w:r>
          </w:p>
        </w:tc>
        <w:tc>
          <w:tcPr>
            <w:tcW w:w="1134" w:type="dxa"/>
            <w:shd w:val="clear" w:color="auto" w:fill="FFFFFF"/>
          </w:tcPr>
          <w:p>
            <w:pPr>
              <w:jc w:val="center"/>
            </w:pPr>
            <w:r>
              <w:rPr>
                <w:rFonts w:hint="eastAsia" w:ascii="宋体" w:eastAsia="宋体"/>
                <w:b w:val="0"/>
                <w:color w:val="000000"/>
                <w:sz w:val="24"/>
                <w:szCs w:val="24"/>
                <w:shd w:val="clear" w:color="auto" w:fill="FFFFFF"/>
              </w:rPr>
              <w:t>1624.63</w:t>
            </w:r>
          </w:p>
        </w:tc>
        <w:tc>
          <w:tcPr>
            <w:tcW w:w="1134" w:type="dxa"/>
            <w:shd w:val="clear" w:color="auto" w:fill="FFFFFF"/>
          </w:tcPr>
          <w:p>
            <w:pPr>
              <w:jc w:val="center"/>
            </w:pPr>
            <w:r>
              <w:rPr>
                <w:rFonts w:hint="eastAsia" w:ascii="宋体" w:eastAsia="宋体"/>
                <w:b w:val="0"/>
                <w:color w:val="000000"/>
                <w:sz w:val="24"/>
                <w:szCs w:val="24"/>
                <w:shd w:val="clear" w:color="auto" w:fill="FFFFFF"/>
              </w:rPr>
              <w:t>82.10</w:t>
            </w:r>
          </w:p>
        </w:tc>
        <w:tc>
          <w:tcPr>
            <w:tcW w:w="1134" w:type="dxa"/>
            <w:shd w:val="clear" w:color="auto" w:fill="FFFFFF"/>
          </w:tcPr>
          <w:p>
            <w:pPr>
              <w:jc w:val="center"/>
            </w:pPr>
            <w:r>
              <w:rPr>
                <w:rFonts w:hint="eastAsia" w:ascii="宋体" w:eastAsia="宋体"/>
                <w:b w:val="0"/>
                <w:color w:val="000000"/>
                <w:sz w:val="24"/>
                <w:szCs w:val="24"/>
                <w:shd w:val="clear" w:color="auto" w:fill="FFFFFF"/>
              </w:rPr>
              <w:t>105.23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47430.87</w:t>
            </w:r>
          </w:p>
        </w:tc>
        <w:tc>
          <w:tcPr>
            <w:tcW w:w="1474" w:type="dxa"/>
            <w:shd w:val="clear" w:color="auto" w:fill="FFFFFF"/>
          </w:tcPr>
          <w:p>
            <w:pPr>
              <w:jc w:val="center"/>
            </w:pPr>
            <w:r>
              <w:rPr>
                <w:rFonts w:hint="eastAsia" w:ascii="宋体" w:eastAsia="宋体"/>
                <w:b w:val="0"/>
                <w:color w:val="000000"/>
                <w:sz w:val="24"/>
                <w:szCs w:val="24"/>
                <w:shd w:val="clear" w:color="auto" w:fill="FFFFFF"/>
              </w:rPr>
              <w:t>52888.73</w:t>
            </w:r>
          </w:p>
        </w:tc>
        <w:tc>
          <w:tcPr>
            <w:tcW w:w="1587" w:type="dxa"/>
            <w:shd w:val="clear" w:color="auto" w:fill="FFFFFF"/>
          </w:tcPr>
          <w:p>
            <w:pPr>
              <w:jc w:val="center"/>
            </w:pPr>
            <w:r>
              <w:rPr>
                <w:rFonts w:hint="eastAsia" w:ascii="宋体" w:eastAsia="宋体"/>
                <w:b w:val="0"/>
                <w:color w:val="000000"/>
                <w:sz w:val="24"/>
                <w:szCs w:val="24"/>
                <w:shd w:val="clear" w:color="auto" w:fill="FFFFFF"/>
              </w:rPr>
              <w:t>4.85</w:t>
            </w:r>
          </w:p>
        </w:tc>
        <w:tc>
          <w:tcPr>
            <w:tcW w:w="1134" w:type="dxa"/>
            <w:shd w:val="clear" w:color="auto" w:fill="FFFFFF"/>
          </w:tcPr>
          <w:p>
            <w:pPr>
              <w:jc w:val="center"/>
            </w:pPr>
            <w:r>
              <w:rPr>
                <w:rFonts w:hint="eastAsia" w:ascii="宋体" w:eastAsia="宋体"/>
                <w:b w:val="0"/>
                <w:color w:val="000000"/>
                <w:sz w:val="24"/>
                <w:szCs w:val="24"/>
                <w:shd w:val="clear" w:color="auto" w:fill="FFFFFF"/>
              </w:rPr>
              <w:t>4145.92</w:t>
            </w:r>
          </w:p>
        </w:tc>
        <w:tc>
          <w:tcPr>
            <w:tcW w:w="1134" w:type="dxa"/>
            <w:shd w:val="clear" w:color="auto" w:fill="FFFFFF"/>
          </w:tcPr>
          <w:p>
            <w:pPr>
              <w:jc w:val="center"/>
            </w:pPr>
            <w:r>
              <w:rPr>
                <w:rFonts w:hint="eastAsia" w:ascii="宋体" w:eastAsia="宋体"/>
                <w:b w:val="0"/>
                <w:color w:val="000000"/>
                <w:sz w:val="24"/>
                <w:szCs w:val="24"/>
                <w:shd w:val="clear" w:color="auto" w:fill="FFFFFF"/>
              </w:rPr>
              <w:t>55.49</w:t>
            </w:r>
          </w:p>
        </w:tc>
        <w:tc>
          <w:tcPr>
            <w:tcW w:w="1134" w:type="dxa"/>
            <w:shd w:val="clear" w:color="auto" w:fill="FFFFFF"/>
          </w:tcPr>
          <w:p>
            <w:pPr>
              <w:jc w:val="center"/>
            </w:pPr>
            <w:r>
              <w:rPr>
                <w:rFonts w:hint="eastAsia" w:ascii="宋体" w:eastAsia="宋体"/>
                <w:b w:val="0"/>
                <w:color w:val="000000"/>
                <w:sz w:val="24"/>
                <w:szCs w:val="24"/>
                <w:shd w:val="clear" w:color="auto" w:fill="FFFFFF"/>
              </w:rPr>
              <w:t xml:space="preserve"> 61.87</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该结构最小刚重比Di*Hi/Gi（55.49,第1层）不小于20,可以不考虑重力二阶效应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4099"/>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27788.65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35616.67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1624.63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47430.87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52888.73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4145.92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441"/>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378"/>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6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6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"C:\\Users\\lenovo\\Desktop\\06%2520偏跨\\计算文件\\风机房\\风机房3-基拉梁\\计算书资料\\pos_AN第2层编号简图.T" </w:instrText>
      </w:r>
      <w:r>
        <w:fldChar w:fldCharType="separate"/>
      </w:r>
      <w:r>
        <w:rPr>
          <w:rFonts w:hint="eastAsia" w:ascii="宋体" w:eastAsia="宋体"/>
          <w:color w:val="000000"/>
          <w:sz w:val="24"/>
          <w:szCs w:val="24"/>
          <w:shd w:val="clear" w:color="auto" w:fill="FFFFFF"/>
        </w:rPr>
        <w:t>图16-2   2层结构平面简图</w:t>
      </w:r>
      <w:r>
        <w:rPr>
          <w:rFonts w:hint="eastAsia" w:ascii="宋体" w:eastAsia="宋体"/>
          <w:color w:val="000000"/>
          <w:sz w:val="24"/>
          <w:szCs w:val="24"/>
          <w:shd w:val="clear" w:color="auto" w:fill="FFFFFF"/>
        </w:rPr>
        <w:fldChar w:fldCharType="end"/>
      </w:r>
    </w:p>
    <w:p>
      <w:pPr>
        <w:pStyle w:val="3"/>
        <w:jc w:val="left"/>
      </w:pPr>
      <w:bookmarkStart w:id="74" w:name="_Toc7054"/>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6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"C:\\Users\\lenovo\\Desktop\\06%2520偏跨\\计算文件\\风机房\\风机房3-基拉梁\\计算书资料\\pos_ALOAD第1层荷载简图.T" </w:instrText>
      </w:r>
      <w:r>
        <w:fldChar w:fldCharType="separate"/>
      </w:r>
      <w:r>
        <w:rPr>
          <w:rFonts w:hint="eastAsia" w:ascii="宋体" w:eastAsia="宋体"/>
          <w:color w:val="000000"/>
          <w:sz w:val="24"/>
          <w:szCs w:val="24"/>
          <w:shd w:val="clear" w:color="auto" w:fill="FFFFFF"/>
        </w:rPr>
        <w:t>图16-3   1层荷载简图</w:t>
      </w:r>
      <w:r>
        <w:rPr>
          <w:rFonts w:hint="eastAsia" w:ascii="宋体" w:eastAsia="宋体"/>
          <w:color w:val="000000"/>
          <w:sz w:val="24"/>
          <w:szCs w:val="24"/>
          <w:shd w:val="clear" w:color="auto" w:fill="FFFFFF"/>
        </w:rPr>
        <w:fldChar w:fldCharType="end"/>
      </w:r>
    </w:p>
    <w:p>
      <w:pPr>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7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"C:\\Users\\lenovo\\Desktop\\06%2520偏跨\\计算文件\\风机房\\风机房3-基拉梁\\计算书资料\\pos_ALOAD第2层荷载简图.T" </w:instrText>
      </w:r>
      <w:r>
        <w:fldChar w:fldCharType="separate"/>
      </w:r>
      <w:r>
        <w:rPr>
          <w:rFonts w:hint="eastAsia" w:ascii="宋体" w:eastAsia="宋体"/>
          <w:color w:val="000000"/>
          <w:sz w:val="24"/>
          <w:szCs w:val="24"/>
          <w:shd w:val="clear" w:color="auto" w:fill="FFFFFF"/>
        </w:rPr>
        <w:t>图16-4   2层荷载简图</w:t>
      </w:r>
      <w:r>
        <w:rPr>
          <w:rFonts w:hint="eastAsia" w:ascii="宋体" w:eastAsia="宋体"/>
          <w:color w:val="000000"/>
          <w:sz w:val="24"/>
          <w:szCs w:val="24"/>
          <w:shd w:val="clear" w:color="auto" w:fill="FFFFFF"/>
        </w:rPr>
        <w:fldChar w:fldCharType="end"/>
      </w:r>
    </w:p>
    <w:p>
      <w:pPr>
        <w:pStyle w:val="3"/>
        <w:jc w:val="left"/>
      </w:pPr>
      <w:bookmarkStart w:id="75" w:name="_Toc6144"/>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7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图16-5   1层配筋简图</w:t>
      </w:r>
      <w:r>
        <w:rPr>
          <w:rFonts w:hint="eastAsia" w:ascii="宋体" w:eastAsia="宋体"/>
          <w:color w:val="000000"/>
          <w:sz w:val="24"/>
          <w:szCs w:val="24"/>
          <w:shd w:val="clear" w:color="auto" w:fill="FFFFFF"/>
        </w:rPr>
        <w:fldChar w:fldCharType="end"/>
      </w:r>
    </w:p>
    <w:p>
      <w:pPr>
        <w:sectPr>
          <w:headerReference r:id="rId9" w:type="default"/>
          <w:footerReference r:id="rId1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"C:\\Users\\lenovo\\Desktop\\06%2520偏跨\\计算文件\\风机房\\风机房3-基拉梁\\计算书资料\\pos_A第2层混凝土构件配筋及钢构件应力比简图.T" </w:instrText>
      </w:r>
      <w:r>
        <w:fldChar w:fldCharType="separate"/>
      </w:r>
      <w:r>
        <w:rPr>
          <w:rFonts w:hint="eastAsia" w:ascii="宋体" w:eastAsia="宋体"/>
          <w:color w:val="000000"/>
          <w:sz w:val="24"/>
          <w:szCs w:val="24"/>
          <w:shd w:val="clear" w:color="auto" w:fill="FFFFFF"/>
        </w:rPr>
        <w:t>图16-6   2层配筋简图</w:t>
      </w:r>
      <w:r>
        <w:rPr>
          <w:rFonts w:hint="eastAsia" w:ascii="宋体" w:eastAsia="宋体"/>
          <w:color w:val="000000"/>
          <w:sz w:val="24"/>
          <w:szCs w:val="24"/>
          <w:shd w:val="clear" w:color="auto" w:fill="FFFFFF"/>
        </w:rPr>
        <w:fldChar w:fldCharType="end"/>
      </w:r>
    </w:p>
    <w:p>
      <w:pPr>
        <w:pStyle w:val="3"/>
        <w:jc w:val="left"/>
      </w:pPr>
      <w:bookmarkStart w:id="76" w:name="_Toc16014"/>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"C:\\Users\\lenovo\\Desktop\\06%2520偏跨\\计算文件\\风机房\\风机房3-基拉梁\\计算书资料\\pos_B第1层边缘构件简图.T" </w:instrText>
      </w:r>
      <w:r>
        <w:fldChar w:fldCharType="separate"/>
      </w:r>
      <w:r>
        <w:rPr>
          <w:rFonts w:hint="eastAsia" w:ascii="宋体" w:eastAsia="宋体"/>
          <w:color w:val="000000"/>
          <w:sz w:val="24"/>
          <w:szCs w:val="24"/>
          <w:shd w:val="clear" w:color="auto" w:fill="FFFFFF"/>
        </w:rPr>
        <w:t>图16-7   1层边缘构件简图</w:t>
      </w:r>
      <w:r>
        <w:rPr>
          <w:rFonts w:hint="eastAsia" w:ascii="宋体" w:eastAsia="宋体"/>
          <w:color w:val="000000"/>
          <w:sz w:val="24"/>
          <w:szCs w:val="24"/>
          <w:shd w:val="clear" w:color="auto" w:fill="FFFFFF"/>
        </w:rPr>
        <w:fldChar w:fldCharType="end"/>
      </w:r>
    </w:p>
    <w:p>
      <w:pPr>
        <w:sectPr>
          <w:headerReference r:id="rId11" w:type="default"/>
          <w:footerReference r:id="rId1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"C:\\Users\\lenovo\\Desktop\\06%2520偏跨\\计算文件\\风机房\\风机房3-基拉梁\\计算书资料\\pos_B第2层边缘构件简图.T" </w:instrText>
      </w:r>
      <w:r>
        <w:fldChar w:fldCharType="separate"/>
      </w:r>
      <w:r>
        <w:rPr>
          <w:rFonts w:hint="eastAsia" w:ascii="宋体" w:eastAsia="宋体"/>
          <w:color w:val="000000"/>
          <w:sz w:val="24"/>
          <w:szCs w:val="24"/>
          <w:shd w:val="clear" w:color="auto" w:fill="FFFFFF"/>
        </w:rPr>
        <w:t>图16-8   2层边缘构件简图</w:t>
      </w:r>
      <w:r>
        <w:rPr>
          <w:rFonts w:hint="eastAsia" w:ascii="宋体" w:eastAsia="宋体"/>
          <w:color w:val="000000"/>
          <w:sz w:val="24"/>
          <w:szCs w:val="24"/>
          <w:shd w:val="clear" w:color="auto" w:fill="FFFFFF"/>
        </w:rPr>
        <w:fldChar w:fldCharType="end"/>
      </w:r>
    </w:p>
    <w:p>
      <w:pPr>
        <w:pStyle w:val="3"/>
        <w:jc w:val="left"/>
      </w:pPr>
      <w:bookmarkStart w:id="77" w:name="_Toc17251"/>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7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"C:\\Users\\lenovo\\Desktop\\06%2520偏跨\\计算文件\\风机房\\风机房3-基拉梁\\计算书资料\\pos_C第1层柱轴压比简图.T" </w:instrText>
      </w:r>
      <w:r>
        <w:fldChar w:fldCharType="separate"/>
      </w:r>
      <w:r>
        <w:rPr>
          <w:rFonts w:hint="eastAsia" w:ascii="宋体" w:eastAsia="宋体"/>
          <w:color w:val="000000"/>
          <w:sz w:val="24"/>
          <w:szCs w:val="24"/>
          <w:shd w:val="clear" w:color="auto" w:fill="FFFFFF"/>
        </w:rPr>
        <w:t>图16-9   1层柱、墙轴压比简图</w:t>
      </w:r>
      <w:r>
        <w:rPr>
          <w:rFonts w:hint="eastAsia" w:ascii="宋体" w:eastAsia="宋体"/>
          <w:color w:val="000000"/>
          <w:sz w:val="24"/>
          <w:szCs w:val="24"/>
          <w:shd w:val="clear" w:color="auto" w:fill="FFFFFF"/>
        </w:rPr>
        <w:fldChar w:fldCharType="end"/>
      </w:r>
    </w:p>
    <w:p>
      <w:pPr>
        <w:sectPr>
          <w:headerReference r:id="rId13" w:type="default"/>
          <w:footerReference r:id="rId1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76">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"C:\\Users\\lenovo\\Desktop\\06%2520偏跨\\计算文件\\风机房\\风机房3-基拉梁\\计算书资料\\pos_C第2层柱轴压比简图.T" </w:instrText>
      </w:r>
      <w:r>
        <w:fldChar w:fldCharType="separate"/>
      </w:r>
      <w:r>
        <w:rPr>
          <w:rFonts w:hint="eastAsia" w:ascii="宋体" w:eastAsia="宋体"/>
          <w:color w:val="000000"/>
          <w:sz w:val="24"/>
          <w:szCs w:val="24"/>
          <w:shd w:val="clear" w:color="auto" w:fill="FFFFFF"/>
        </w:rPr>
        <w:t>图16-10   2层柱、墙轴压比简图</w:t>
      </w:r>
      <w:r>
        <w:rPr>
          <w:rFonts w:hint="eastAsia" w:ascii="宋体" w:eastAsia="宋体"/>
          <w:color w:val="000000"/>
          <w:sz w:val="24"/>
          <w:szCs w:val="24"/>
          <w:shd w:val="clear" w:color="auto" w:fill="FFFFFF"/>
        </w:rPr>
        <w:fldChar w:fldCharType="end"/>
      </w:r>
    </w:p>
    <w:p>
      <w:pPr>
        <w:pStyle w:val="3"/>
        <w:jc w:val="left"/>
      </w:pPr>
      <w:bookmarkStart w:id="78" w:name="_Toc9941"/>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50" name="图片 50"/>
            <wp:cNvGraphicFramePr/>
            <a:graphic xmlns:a="http://schemas.openxmlformats.org/drawingml/2006/main">
              <a:graphicData uri="http://schemas.openxmlformats.org/drawingml/2006/picture">
                <pic:pic xmlns:pic="http://schemas.openxmlformats.org/drawingml/2006/picture">
                  <pic:nvPicPr>
                    <pic:cNvPr id="50" name="图片 50"/>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"C:\\Users\\lenovo\\Desktop\\06%2520偏跨\\计算文件\\风机房\\风机房3-基拉梁\\计算书资料\\pos_D第1层柱长细比简图.T" </w:instrText>
      </w:r>
      <w:r>
        <w:fldChar w:fldCharType="separate"/>
      </w:r>
      <w:r>
        <w:rPr>
          <w:rFonts w:hint="eastAsia" w:ascii="宋体" w:eastAsia="宋体"/>
          <w:color w:val="000000"/>
          <w:sz w:val="24"/>
          <w:szCs w:val="24"/>
          <w:shd w:val="clear" w:color="auto" w:fill="FFFFFF"/>
        </w:rPr>
        <w:t>图16-11   1层柱长细比简图</w:t>
      </w:r>
      <w:r>
        <w:rPr>
          <w:rFonts w:hint="eastAsia" w:ascii="宋体" w:eastAsia="宋体"/>
          <w:color w:val="000000"/>
          <w:sz w:val="24"/>
          <w:szCs w:val="24"/>
          <w:shd w:val="clear" w:color="auto" w:fill="FFFFFF"/>
        </w:rPr>
        <w:fldChar w:fldCharType="end"/>
      </w:r>
    </w:p>
    <w:p>
      <w:pPr>
        <w:sectPr>
          <w:headerReference r:id="rId15" w:type="default"/>
          <w:footerReference r:id="rId1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"C:\\Users\\lenovo\\Desktop\\06%2520偏跨\\计算文件\\风机房\\风机房3-基拉梁\\计算书资料\\pos_D第2层柱长细比简图.T" </w:instrText>
      </w:r>
      <w:r>
        <w:fldChar w:fldCharType="separate"/>
      </w:r>
      <w:r>
        <w:rPr>
          <w:rFonts w:hint="eastAsia" w:ascii="宋体" w:eastAsia="宋体"/>
          <w:color w:val="000000"/>
          <w:sz w:val="24"/>
          <w:szCs w:val="24"/>
          <w:shd w:val="clear" w:color="auto" w:fill="FFFFFF"/>
        </w:rPr>
        <w:t>图16-12   2层柱长细比简图</w:t>
      </w:r>
      <w:r>
        <w:rPr>
          <w:rFonts w:hint="eastAsia" w:ascii="宋体" w:eastAsia="宋体"/>
          <w:color w:val="000000"/>
          <w:sz w:val="24"/>
          <w:szCs w:val="24"/>
          <w:shd w:val="clear" w:color="auto" w:fill="FFFFFF"/>
        </w:rPr>
        <w:fldChar w:fldCharType="end"/>
      </w:r>
    </w:p>
    <w:p>
      <w:pPr>
        <w:pStyle w:val="3"/>
        <w:jc w:val="left"/>
      </w:pPr>
      <w:bookmarkStart w:id="79" w:name="_Toc21599"/>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52" name="图片 52"/>
            <wp:cNvGraphicFramePr/>
            <a:graphic xmlns:a="http://schemas.openxmlformats.org/drawingml/2006/main">
              <a:graphicData uri="http://schemas.openxmlformats.org/drawingml/2006/picture">
                <pic:pic xmlns:pic="http://schemas.openxmlformats.org/drawingml/2006/picture">
                  <pic:nvPicPr>
                    <pic:cNvPr id="52" name="图片 52"/>
                    <pic:cNvPicPr/>
                  </pic:nvPicPr>
                  <pic:blipFill>
                    <a:blip r:embed="rId7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"C:\\Users\\lenovo\\Desktop\\06%2520偏跨\\计算文件\\风机房\\风机房3-基拉梁\\计算书资料\\pos_E第1层梁弹性挠度简图.T" </w:instrText>
      </w:r>
      <w:r>
        <w:fldChar w:fldCharType="separate"/>
      </w:r>
      <w:r>
        <w:rPr>
          <w:rFonts w:hint="eastAsia" w:ascii="宋体" w:eastAsia="宋体"/>
          <w:color w:val="000000"/>
          <w:sz w:val="24"/>
          <w:szCs w:val="24"/>
          <w:shd w:val="clear" w:color="auto" w:fill="FFFFFF"/>
        </w:rPr>
        <w:t>图16-13   1层梁弹性挠度简图</w:t>
      </w:r>
      <w:r>
        <w:rPr>
          <w:rFonts w:hint="eastAsia" w:ascii="宋体" w:eastAsia="宋体"/>
          <w:color w:val="000000"/>
          <w:sz w:val="24"/>
          <w:szCs w:val="24"/>
          <w:shd w:val="clear" w:color="auto" w:fill="FFFFFF"/>
        </w:rPr>
        <w:fldChar w:fldCharType="end"/>
      </w:r>
    </w:p>
    <w:p>
      <w:pPr>
        <w:sectPr>
          <w:headerReference r:id="rId17" w:type="default"/>
          <w:footerReference r:id="rId1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3" name="图片 53"/>
            <wp:cNvGraphicFramePr/>
            <a:graphic xmlns:a="http://schemas.openxmlformats.org/drawingml/2006/main">
              <a:graphicData uri="http://schemas.openxmlformats.org/drawingml/2006/picture">
                <pic:pic xmlns:pic="http://schemas.openxmlformats.org/drawingml/2006/picture">
                  <pic:nvPicPr>
                    <pic:cNvPr id="53" name="图片 53"/>
                    <pic:cNvPicPr/>
                  </pic:nvPicPr>
                  <pic:blipFill>
                    <a:blip r:embed="rId7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"C:\\Users\\lenovo\\Desktop\\06%2520偏跨\\计算文件\\风机房\\风机房3-基拉梁\\计算书资料\\pos_E第2层梁弹性挠度简图.T" </w:instrText>
      </w:r>
      <w:r>
        <w:fldChar w:fldCharType="separate"/>
      </w:r>
      <w:r>
        <w:rPr>
          <w:rFonts w:hint="eastAsia" w:ascii="宋体" w:eastAsia="宋体"/>
          <w:color w:val="000000"/>
          <w:sz w:val="24"/>
          <w:szCs w:val="24"/>
          <w:shd w:val="clear" w:color="auto" w:fill="FFFFFF"/>
        </w:rPr>
        <w:t>图16-14   2层梁弹性挠度简图</w:t>
      </w:r>
      <w:r>
        <w:rPr>
          <w:rFonts w:hint="eastAsia" w:ascii="宋体" w:eastAsia="宋体"/>
          <w:color w:val="000000"/>
          <w:sz w:val="24"/>
          <w:szCs w:val="24"/>
          <w:shd w:val="clear" w:color="auto" w:fill="FFFFFF"/>
        </w:rPr>
        <w:fldChar w:fldCharType="end"/>
      </w:r>
    </w:p>
    <w:p>
      <w:pPr>
        <w:pStyle w:val="3"/>
        <w:jc w:val="left"/>
      </w:pPr>
      <w:bookmarkStart w:id="80" w:name="_Toc31501"/>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54" name="图片 54"/>
            <wp:cNvGraphicFramePr/>
            <a:graphic xmlns:a="http://schemas.openxmlformats.org/drawingml/2006/main">
              <a:graphicData uri="http://schemas.openxmlformats.org/drawingml/2006/picture">
                <pic:pic xmlns:pic="http://schemas.openxmlformats.org/drawingml/2006/picture">
                  <pic:nvPicPr>
                    <pic:cNvPr id="54" name="图片 54"/>
                    <pic:cNvPicPr/>
                  </pic:nvPicPr>
                  <pic:blipFill>
                    <a:blip r:embed="rId7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"C:\\Users\\lenovo\\Desktop\\06%2520偏跨\\计算文件\\风机房\\风机房3-基拉梁\\计算书资料\\pos_F第1层梁截面设计弯矩包络图.T" </w:instrText>
      </w:r>
      <w:r>
        <w:fldChar w:fldCharType="separate"/>
      </w:r>
      <w:r>
        <w:rPr>
          <w:rFonts w:hint="eastAsia" w:ascii="宋体" w:eastAsia="宋体"/>
          <w:color w:val="000000"/>
          <w:sz w:val="24"/>
          <w:szCs w:val="24"/>
          <w:shd w:val="clear" w:color="auto" w:fill="FFFFFF"/>
        </w:rPr>
        <w:t>图16-15   1层弯矩梁内力包络简图</w:t>
      </w:r>
      <w:r>
        <w:rPr>
          <w:rFonts w:hint="eastAsia" w:ascii="宋体" w:eastAsia="宋体"/>
          <w:color w:val="000000"/>
          <w:sz w:val="24"/>
          <w:szCs w:val="24"/>
          <w:shd w:val="clear" w:color="auto" w:fill="FFFFFF"/>
        </w:rPr>
        <w:fldChar w:fldCharType="end"/>
      </w:r>
    </w:p>
    <w:p>
      <w:pPr>
        <w:sectPr>
          <w:headerReference r:id="rId19" w:type="default"/>
          <w:footerReference r:id="rId2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8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"C:\\Users\\lenovo\\Desktop\\06%2520偏跨\\计算文件\\风机房\\风机房3-基拉梁\\计算书资料\\pos_F第2层梁截面设计弯矩包络图.T" </w:instrText>
      </w:r>
      <w:r>
        <w:fldChar w:fldCharType="separate"/>
      </w:r>
      <w:r>
        <w:rPr>
          <w:rFonts w:hint="eastAsia" w:ascii="宋体" w:eastAsia="宋体"/>
          <w:color w:val="000000"/>
          <w:sz w:val="24"/>
          <w:szCs w:val="24"/>
          <w:shd w:val="clear" w:color="auto" w:fill="FFFFFF"/>
        </w:rPr>
        <w:t>图16-16   2层弯矩梁内力包络简图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5197"/>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56" name="图片 56"/>
            <wp:cNvGraphicFramePr/>
            <a:graphic xmlns:a="http://schemas.openxmlformats.org/drawingml/2006/main">
              <a:graphicData uri="http://schemas.openxmlformats.org/drawingml/2006/picture">
                <pic:pic xmlns:pic="http://schemas.openxmlformats.org/drawingml/2006/picture">
                  <pic:nvPicPr>
                    <pic:cNvPr id="56" name="图片 56"/>
                    <pic:cNvPicPr/>
                  </pic:nvPicPr>
                  <pic:blipFill>
                    <a:blip r:embed="rId8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"C:\\Users\\lenovo\\Desktop\\06%2520偏跨\\计算文件\\风机房\\风机房3-基拉梁\\计算书资料\\pos_J第1层梁各截面主筋包络图.T" </w:instrText>
      </w:r>
      <w:r>
        <w:fldChar w:fldCharType="separate"/>
      </w:r>
      <w:r>
        <w:rPr>
          <w:rFonts w:hint="eastAsia" w:ascii="宋体" w:eastAsia="宋体"/>
          <w:color w:val="000000"/>
          <w:sz w:val="24"/>
          <w:szCs w:val="24"/>
          <w:shd w:val="clear" w:color="auto" w:fill="FFFFFF"/>
        </w:rPr>
        <w:t>图16-17   1层梁主筋包络简图</w:t>
      </w:r>
      <w:r>
        <w:rPr>
          <w:rFonts w:hint="eastAsia" w:ascii="宋体" w:eastAsia="宋体"/>
          <w:color w:val="000000"/>
          <w:sz w:val="24"/>
          <w:szCs w:val="24"/>
          <w:shd w:val="clear" w:color="auto" w:fill="FFFFFF"/>
        </w:rPr>
        <w:fldChar w:fldCharType="end"/>
      </w:r>
    </w:p>
    <w:p>
      <w:pPr>
        <w:sectPr>
          <w:headerReference r:id="rId21" w:type="default"/>
          <w:footerReference r:id="rId2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7" name="图片 57"/>
            <wp:cNvGraphicFramePr/>
            <a:graphic xmlns:a="http://schemas.openxmlformats.org/drawingml/2006/main">
              <a:graphicData uri="http://schemas.openxmlformats.org/drawingml/2006/picture">
                <pic:pic xmlns:pic="http://schemas.openxmlformats.org/drawingml/2006/picture">
                  <pic:nvPicPr>
                    <pic:cNvPr id="57" name="图片 57"/>
                    <pic:cNvPicPr/>
                  </pic:nvPicPr>
                  <pic:blipFill>
                    <a:blip r:embed="rId8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"C:\\Users\\lenovo\\Desktop\\06%2520偏跨\\计算文件\\风机房\\风机房3-基拉梁\\计算书资料\\pos_J第2层梁各截面主筋包络图.T" </w:instrText>
      </w:r>
      <w:r>
        <w:fldChar w:fldCharType="separate"/>
      </w:r>
      <w:r>
        <w:rPr>
          <w:rFonts w:hint="eastAsia" w:ascii="宋体" w:eastAsia="宋体"/>
          <w:color w:val="000000"/>
          <w:sz w:val="24"/>
          <w:szCs w:val="24"/>
          <w:shd w:val="clear" w:color="auto" w:fill="FFFFFF"/>
        </w:rPr>
        <w:t>图16-18   2层梁主筋包络简图</w:t>
      </w:r>
      <w:r>
        <w:rPr>
          <w:rFonts w:hint="eastAsia" w:ascii="宋体" w:eastAsia="宋体"/>
          <w:color w:val="000000"/>
          <w:sz w:val="24"/>
          <w:szCs w:val="24"/>
          <w:shd w:val="clear" w:color="auto" w:fill="FFFFFF"/>
        </w:rPr>
        <w:fldChar w:fldCharType="end"/>
      </w:r>
    </w:p>
    <w:p>
      <w:pPr>
        <w:pStyle w:val="3"/>
        <w:jc w:val="left"/>
      </w:pPr>
      <w:bookmarkStart w:id="82" w:name="_Toc3875"/>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58" name="图片 58"/>
            <wp:cNvGraphicFramePr/>
            <a:graphic xmlns:a="http://schemas.openxmlformats.org/drawingml/2006/main">
              <a:graphicData uri="http://schemas.openxmlformats.org/drawingml/2006/picture">
                <pic:pic xmlns:pic="http://schemas.openxmlformats.org/drawingml/2006/picture">
                  <pic:nvPicPr>
                    <pic:cNvPr id="58" name="图片 58"/>
                    <pic:cNvPicPr/>
                  </pic:nvPicPr>
                  <pic:blipFill>
                    <a:blip r:embed="rId8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"C:\\Users\\lenovo\\Desktop\\06%2520偏跨\\计算文件\\风机房\\风机房3-基拉梁\\计算书资料\\pos_L第1层砼柱墙截面控制内力简图.T" </w:instrText>
      </w:r>
      <w:r>
        <w:fldChar w:fldCharType="separate"/>
      </w:r>
      <w:r>
        <w:rPr>
          <w:rFonts w:hint="eastAsia" w:ascii="宋体" w:eastAsia="宋体"/>
          <w:color w:val="000000"/>
          <w:sz w:val="24"/>
          <w:szCs w:val="24"/>
          <w:shd w:val="clear" w:color="auto" w:fill="FFFFFF"/>
        </w:rPr>
        <w:t>图16-19   1层柱、墙截面控制内力简图</w:t>
      </w:r>
      <w:r>
        <w:rPr>
          <w:rFonts w:hint="eastAsia" w:ascii="宋体" w:eastAsia="宋体"/>
          <w:color w:val="000000"/>
          <w:sz w:val="24"/>
          <w:szCs w:val="24"/>
          <w:shd w:val="clear" w:color="auto" w:fill="FFFFFF"/>
        </w:rPr>
        <w:fldChar w:fldCharType="end"/>
      </w:r>
    </w:p>
    <w:p>
      <w:pPr>
        <w:sectPr>
          <w:headerReference r:id="rId23" w:type="default"/>
          <w:footerReference r:id="rId2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9" name="图片 59"/>
            <wp:cNvGraphicFramePr/>
            <a:graphic xmlns:a="http://schemas.openxmlformats.org/drawingml/2006/main">
              <a:graphicData uri="http://schemas.openxmlformats.org/drawingml/2006/picture">
                <pic:pic xmlns:pic="http://schemas.openxmlformats.org/drawingml/2006/picture">
                  <pic:nvPicPr>
                    <pic:cNvPr id="59" name="图片 59"/>
                    <pic:cNvPicPr/>
                  </pic:nvPicPr>
                  <pic:blipFill>
                    <a:blip r:embed="rId8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"C:\\Users\\lenovo\\Desktop\\06%2520偏跨\\计算文件\\风机房\\风机房3-基拉梁\\计算书资料\\pos_L第2层砼柱墙截面控制内力简图.T" </w:instrText>
      </w:r>
      <w:r>
        <w:fldChar w:fldCharType="separate"/>
      </w:r>
      <w:r>
        <w:rPr>
          <w:rFonts w:hint="eastAsia" w:ascii="宋体" w:eastAsia="宋体"/>
          <w:color w:val="000000"/>
          <w:sz w:val="24"/>
          <w:szCs w:val="24"/>
          <w:shd w:val="clear" w:color="auto" w:fill="FFFFFF"/>
        </w:rPr>
        <w:t>图16-20   2层柱、墙截面控制内力简图</w:t>
      </w:r>
      <w:r>
        <w:rPr>
          <w:rFonts w:hint="eastAsia" w:ascii="宋体" w:eastAsia="宋体"/>
          <w:color w:val="000000"/>
          <w:sz w:val="24"/>
          <w:szCs w:val="24"/>
          <w:shd w:val="clear" w:color="auto" w:fill="FFFFFF"/>
        </w:rPr>
        <w:fldChar w:fldCharType="end"/>
      </w:r>
    </w:p>
    <w:sectPr>
      <w:headerReference r:id="rId25" w:type="default"/>
      <w:footerReference r:id="rId2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7A60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qFormat/>
    <w:uiPriority w:val="9"/>
    <w:rPr>
      <w:b/>
      <w:bCs/>
      <w:sz w:val="32"/>
      <w:szCs w:val="32"/>
    </w:rPr>
  </w:style>
  <w:style w:type="character" w:customStyle="1" w:styleId="50">
    <w:name w:val="标题 4 Char"/>
    <w:basedOn w:val="19"/>
    <w:link w:val="5"/>
    <w:qFormat/>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5" Type="http://schemas.openxmlformats.org/officeDocument/2006/relationships/fontTable" Target="fontTable.xml"/><Relationship Id="rId84" Type="http://schemas.openxmlformats.org/officeDocument/2006/relationships/image" Target="media/image18.emf"/><Relationship Id="rId83" Type="http://schemas.openxmlformats.org/officeDocument/2006/relationships/image" Target="media/image17.emf"/><Relationship Id="rId82" Type="http://schemas.openxmlformats.org/officeDocument/2006/relationships/image" Target="media/image16.emf"/><Relationship Id="rId81" Type="http://schemas.openxmlformats.org/officeDocument/2006/relationships/image" Target="media/image15.emf"/><Relationship Id="rId80" Type="http://schemas.openxmlformats.org/officeDocument/2006/relationships/image" Target="media/image14.emf"/><Relationship Id="rId8" Type="http://schemas.openxmlformats.org/officeDocument/2006/relationships/footer" Target="footer3.xml"/><Relationship Id="rId79" Type="http://schemas.openxmlformats.org/officeDocument/2006/relationships/image" Target="media/image13.emf"/><Relationship Id="rId78" Type="http://schemas.openxmlformats.org/officeDocument/2006/relationships/image" Target="media/image12.emf"/><Relationship Id="rId77" Type="http://schemas.openxmlformats.org/officeDocument/2006/relationships/image" Target="media/image11.emf"/><Relationship Id="rId76" Type="http://schemas.openxmlformats.org/officeDocument/2006/relationships/image" Target="media/image10.emf"/><Relationship Id="rId75" Type="http://schemas.openxmlformats.org/officeDocument/2006/relationships/image" Target="media/image9.emf"/><Relationship Id="rId74" Type="http://schemas.openxmlformats.org/officeDocument/2006/relationships/image" Target="media/image8.emf"/><Relationship Id="rId73" Type="http://schemas.openxmlformats.org/officeDocument/2006/relationships/image" Target="media/image7.emf"/><Relationship Id="rId72" Type="http://schemas.openxmlformats.org/officeDocument/2006/relationships/image" Target="media/image6.emf"/><Relationship Id="rId71" Type="http://schemas.openxmlformats.org/officeDocument/2006/relationships/image" Target="media/image5.emf"/><Relationship Id="rId70" Type="http://schemas.openxmlformats.org/officeDocument/2006/relationships/image" Target="media/image4.emf"/><Relationship Id="rId7" Type="http://schemas.openxmlformats.org/officeDocument/2006/relationships/header" Target="header3.xml"/><Relationship Id="rId69" Type="http://schemas.openxmlformats.org/officeDocument/2006/relationships/image" Target="media/image3.emf"/><Relationship Id="rId68" Type="http://schemas.openxmlformats.org/officeDocument/2006/relationships/image" Target="media/image2.emf"/><Relationship Id="rId67" Type="http://schemas.openxmlformats.org/officeDocument/2006/relationships/image" Target="media/image1.emf"/><Relationship Id="rId66" Type="http://schemas.openxmlformats.org/officeDocument/2006/relationships/chart" Target="charts/chart39.xml"/><Relationship Id="rId65" Type="http://schemas.openxmlformats.org/officeDocument/2006/relationships/chart" Target="charts/chart38.xml"/><Relationship Id="rId64" Type="http://schemas.openxmlformats.org/officeDocument/2006/relationships/chart" Target="charts/chart37.xml"/><Relationship Id="rId63" Type="http://schemas.openxmlformats.org/officeDocument/2006/relationships/chart" Target="charts/chart36.xml"/><Relationship Id="rId62" Type="http://schemas.openxmlformats.org/officeDocument/2006/relationships/chart" Target="charts/chart35.xml"/><Relationship Id="rId61" Type="http://schemas.openxmlformats.org/officeDocument/2006/relationships/chart" Target="charts/chart34.xml"/><Relationship Id="rId60" Type="http://schemas.openxmlformats.org/officeDocument/2006/relationships/chart" Target="charts/chart33.xml"/><Relationship Id="rId6" Type="http://schemas.openxmlformats.org/officeDocument/2006/relationships/footer" Target="footer2.xml"/><Relationship Id="rId59" Type="http://schemas.openxmlformats.org/officeDocument/2006/relationships/chart" Target="charts/chart32.xml"/><Relationship Id="rId58" Type="http://schemas.openxmlformats.org/officeDocument/2006/relationships/chart" Target="charts/chart31.xml"/><Relationship Id="rId57" Type="http://schemas.openxmlformats.org/officeDocument/2006/relationships/chart" Target="charts/chart30.xml"/><Relationship Id="rId56" Type="http://schemas.openxmlformats.org/officeDocument/2006/relationships/chart" Target="charts/chart29.xml"/><Relationship Id="rId55" Type="http://schemas.openxmlformats.org/officeDocument/2006/relationships/chart" Target="charts/chart28.xml"/><Relationship Id="rId54" Type="http://schemas.openxmlformats.org/officeDocument/2006/relationships/chart" Target="charts/chart27.xml"/><Relationship Id="rId53" Type="http://schemas.openxmlformats.org/officeDocument/2006/relationships/chart" Target="charts/chart26.xml"/><Relationship Id="rId52" Type="http://schemas.openxmlformats.org/officeDocument/2006/relationships/chart" Target="charts/chart25.xml"/><Relationship Id="rId51" Type="http://schemas.openxmlformats.org/officeDocument/2006/relationships/chart" Target="charts/chart24.xml"/><Relationship Id="rId50" Type="http://schemas.openxmlformats.org/officeDocument/2006/relationships/chart" Target="charts/chart23.xml"/><Relationship Id="rId5" Type="http://schemas.openxmlformats.org/officeDocument/2006/relationships/header" Target="header2.xml"/><Relationship Id="rId49" Type="http://schemas.openxmlformats.org/officeDocument/2006/relationships/chart" Target="charts/chart22.xml"/><Relationship Id="rId48" Type="http://schemas.openxmlformats.org/officeDocument/2006/relationships/chart" Target="charts/chart21.xml"/><Relationship Id="rId47" Type="http://schemas.openxmlformats.org/officeDocument/2006/relationships/chart" Target="charts/chart20.xml"/><Relationship Id="rId46" Type="http://schemas.openxmlformats.org/officeDocument/2006/relationships/chart" Target="charts/chart19.xml"/><Relationship Id="rId45" Type="http://schemas.openxmlformats.org/officeDocument/2006/relationships/chart" Target="charts/chart18.xml"/><Relationship Id="rId44" Type="http://schemas.openxmlformats.org/officeDocument/2006/relationships/chart" Target="charts/chart17.xml"/><Relationship Id="rId43" Type="http://schemas.openxmlformats.org/officeDocument/2006/relationships/chart" Target="charts/chart16.xml"/><Relationship Id="rId42" Type="http://schemas.openxmlformats.org/officeDocument/2006/relationships/chart" Target="charts/chart15.xml"/><Relationship Id="rId41" Type="http://schemas.openxmlformats.org/officeDocument/2006/relationships/chart" Target="charts/chart14.xml"/><Relationship Id="rId40" Type="http://schemas.openxmlformats.org/officeDocument/2006/relationships/chart" Target="charts/chart13.xml"/><Relationship Id="rId4" Type="http://schemas.openxmlformats.org/officeDocument/2006/relationships/footer" Target="footer1.xml"/><Relationship Id="rId39" Type="http://schemas.openxmlformats.org/officeDocument/2006/relationships/chart" Target="charts/chart12.xml"/><Relationship Id="rId38" Type="http://schemas.openxmlformats.org/officeDocument/2006/relationships/chart" Target="charts/chart11.xml"/><Relationship Id="rId37" Type="http://schemas.openxmlformats.org/officeDocument/2006/relationships/chart" Target="charts/chart10.xml"/><Relationship Id="rId36" Type="http://schemas.openxmlformats.org/officeDocument/2006/relationships/chart" Target="charts/chart9.xml"/><Relationship Id="rId35" Type="http://schemas.openxmlformats.org/officeDocument/2006/relationships/chart" Target="charts/chart8.xml"/><Relationship Id="rId34" Type="http://schemas.openxmlformats.org/officeDocument/2006/relationships/chart" Target="charts/chart7.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chart" Target="charts/chart2.xml"/><Relationship Id="rId28" Type="http://schemas.openxmlformats.org/officeDocument/2006/relationships/chart" Target="charts/chart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3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47</c:v>
                </c:pt>
                <c:pt idx="1">
                  <c:v>14</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2.438348</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2.121347</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14.92251</c:v>
                </c:pt>
                <c:pt idx="1">
                  <c:v>10</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10.894761</c:v>
                </c:pt>
                <c:pt idx="1">
                  <c:v>10</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0.5481</c:v>
                </c:pt>
                <c:pt idx="1">
                  <c:v>0.5219</c:v>
                </c:pt>
                <c:pt idx="2">
                  <c:v>0.0149</c:v>
                </c:pt>
                <c:pt idx="3">
                  <c:v>0.1916</c:v>
                </c:pt>
                <c:pt idx="4">
                  <c:v>0.1786</c:v>
                </c:pt>
                <c:pt idx="5">
                  <c:v>0.0063</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0.0165</c:v>
                </c:pt>
                <c:pt idx="1">
                  <c:v>0.0068</c:v>
                </c:pt>
                <c:pt idx="2">
                  <c:v>0.4163</c:v>
                </c:pt>
                <c:pt idx="3">
                  <c:v>0.0042</c:v>
                </c:pt>
                <c:pt idx="4">
                  <c:v>0.0061</c:v>
                </c:pt>
                <c:pt idx="5">
                  <c:v>0.1466</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7.569914</c:v>
                </c:pt>
                <c:pt idx="1">
                  <c:v>11.120309</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0.069116</c:v>
                </c:pt>
                <c:pt idx="1">
                  <c:v>0.108322</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0.113784</c:v>
                </c:pt>
                <c:pt idx="1">
                  <c:v>0.264202</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4.972124</c:v>
                </c:pt>
                <c:pt idx="1">
                  <c:v>-2.38088</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0.048683</c:v>
                </c:pt>
                <c:pt idx="1">
                  <c:v>-0.020256</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0.096769</c:v>
                </c:pt>
                <c:pt idx="1">
                  <c:v>-0.026022</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0.059078</c:v>
                </c:pt>
                <c:pt idx="1">
                  <c:v>0.074122</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8.363512</c:v>
                </c:pt>
                <c:pt idx="1">
                  <c:v>11.159938</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0.089493</c:v>
                </c:pt>
                <c:pt idx="1">
                  <c:v>0.134959</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0.021761</c:v>
                </c:pt>
                <c:pt idx="1">
                  <c:v>-0.01148</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4.204033</c:v>
                </c:pt>
                <c:pt idx="1">
                  <c:v>-2.221517</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0.136309</c:v>
                </c:pt>
                <c:pt idx="1">
                  <c:v>-0.07033</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Sheet1!$B$2:$B$7</c:f>
              <c:numCache>
                <c:formatCode>General</c:formatCode>
                <c:ptCount val="6"/>
                <c:pt idx="0">
                  <c:v>18.690222</c:v>
                </c:pt>
                <c:pt idx="1">
                  <c:v>0.177438</c:v>
                </c:pt>
                <c:pt idx="2">
                  <c:v>0.377985</c:v>
                </c:pt>
                <c:pt idx="3">
                  <c:v>2.591244</c:v>
                </c:pt>
                <c:pt idx="4">
                  <c:v>0.028427</c:v>
                </c:pt>
                <c:pt idx="5">
                  <c:v>0.070746</c:v>
                </c:pt>
              </c:numCache>
            </c:numRef>
          </c:xVal>
          <c:yVal>
            <c:numRef>
              <c:f>Sheet1!$D$2:$D$7</c:f>
              <c:numCache>
                <c:formatCode>General</c:formatCode>
                <c:ptCount val="6"/>
                <c:pt idx="0">
                  <c:v>1</c:v>
                </c:pt>
                <c:pt idx="1">
                  <c:v>2</c:v>
                </c:pt>
                <c:pt idx="2">
                  <c:v>3</c:v>
                </c:pt>
                <c:pt idx="3">
                  <c:v>4</c:v>
                </c:pt>
                <c:pt idx="4">
                  <c:v>5</c:v>
                </c:pt>
                <c:pt idx="5">
                  <c:v>6</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0.1332</c:v>
                </c:pt>
                <c:pt idx="1">
                  <c:v>19.523451</c:v>
                </c:pt>
                <c:pt idx="2">
                  <c:v>0.224452</c:v>
                </c:pt>
                <c:pt idx="3">
                  <c:v>0.010281</c:v>
                </c:pt>
                <c:pt idx="4">
                  <c:v>1.982515</c:v>
                </c:pt>
                <c:pt idx="5">
                  <c:v>0.065979</c:v>
                </c:pt>
              </c:numCache>
            </c:numRef>
          </c:xVal>
          <c:yVal>
            <c:numRef>
              <c:f>Sheet1!$E$2:$E$7</c:f>
              <c:numCache>
                <c:formatCode>General</c:formatCode>
                <c:ptCount val="6"/>
                <c:pt idx="0">
                  <c:v>1</c:v>
                </c:pt>
                <c:pt idx="1">
                  <c:v>2</c:v>
                </c:pt>
                <c:pt idx="2">
                  <c:v>3</c:v>
                </c:pt>
                <c:pt idx="3">
                  <c:v>4</c:v>
                </c:pt>
                <c:pt idx="4">
                  <c:v>5</c:v>
                </c:pt>
                <c:pt idx="5">
                  <c:v>6</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19.06455</c:v>
                </c:pt>
                <c:pt idx="2">
                  <c:v>11.467103</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19.777023</c:v>
                </c:pt>
                <c:pt idx="2">
                  <c:v>11.444505</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6.90095</c:v>
                </c:pt>
                <c:pt idx="1">
                  <c:v>10.103144</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7.15885</c:v>
                </c:pt>
                <c:pt idx="1">
                  <c:v>10.083234</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7.597448</c:v>
                </c:pt>
                <c:pt idx="1">
                  <c:v>11.467103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8.332519</c:v>
                </c:pt>
                <c:pt idx="1">
                  <c:v>11.444505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13.891167</c:v>
                </c:pt>
                <c:pt idx="1">
                  <c:v>10.472815</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2.384781</c:v>
                </c:pt>
                <c:pt idx="1">
                  <c:v>0.877219</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16.275948</c:v>
                </c:pt>
                <c:pt idx="1">
                  <c:v>11.350034</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12.762913</c:v>
                </c:pt>
                <c:pt idx="2">
                  <c:v>5.504211</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13.594634</c:v>
                </c:pt>
                <c:pt idx="2">
                  <c:v>5.493362</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14.670822</c:v>
                </c:pt>
                <c:pt idx="2">
                  <c:v>5.50421</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14.997811</c:v>
                </c:pt>
                <c:pt idx="2">
                  <c:v>5.493362</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19.06455</c:v>
                </c:pt>
                <c:pt idx="2">
                  <c:v>11.467101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19.777025</c:v>
                </c:pt>
                <c:pt idx="2">
                  <c:v>11.444505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4.386495</c:v>
                </c:pt>
                <c:pt idx="2">
                  <c:v>8.749177</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3.954928</c:v>
                </c:pt>
                <c:pt idx="2">
                  <c:v>7.983129</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3.870554</c:v>
                </c:pt>
                <c:pt idx="2">
                  <c:v>7.216277</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4.114936</c:v>
                </c:pt>
                <c:pt idx="2">
                  <c:v>7.790031</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4.50986</c:v>
                </c:pt>
                <c:pt idx="2">
                  <c:v>8.874061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4.071317</c:v>
                </c:pt>
                <c:pt idx="2">
                  <c:v>7.660386</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2.353469</c:v>
                </c:pt>
                <c:pt idx="2">
                  <c:v>4.657989</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2.384482</c:v>
                </c:pt>
                <c:pt idx="2">
                  <c:v>4.513929</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3.886822</c:v>
                </c:pt>
                <c:pt idx="2">
                  <c:v>8.027369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3.83038</c:v>
                </c:pt>
                <c:pt idx="2">
                  <c:v>7.969141</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3.742207</c:v>
                </c:pt>
                <c:pt idx="2">
                  <c:v>7.015049</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3.769785</c:v>
                </c:pt>
                <c:pt idx="2">
                  <c:v>7.082861</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4.386494</c:v>
                </c:pt>
                <c:pt idx="2">
                  <c:v>4.362682</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3.954928</c:v>
                </c:pt>
                <c:pt idx="2">
                  <c:v>4.277296</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3.870554</c:v>
                </c:pt>
                <c:pt idx="2">
                  <c:v>3.353756</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4.114936</c:v>
                </c:pt>
                <c:pt idx="2">
                  <c:v>3.675095</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4.50986</c:v>
                </c:pt>
                <c:pt idx="2">
                  <c:v>4.408351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4.071317</c:v>
                </c:pt>
                <c:pt idx="2">
                  <c:v>3.623947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2.353469</c:v>
                </c:pt>
                <c:pt idx="2">
                  <c:v>2.318131</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2.384482</c:v>
                </c:pt>
                <c:pt idx="2">
                  <c:v>2.129448</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3.886821</c:v>
                </c:pt>
                <c:pt idx="2">
                  <c:v>4.130355</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3.83038</c:v>
                </c:pt>
                <c:pt idx="2">
                  <c:v>4.127488</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3.742206</c:v>
                </c:pt>
                <c:pt idx="2">
                  <c:v>3.269136</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3.769785</c:v>
                </c:pt>
                <c:pt idx="2">
                  <c:v>3.3044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3.901986</c:v>
                </c:pt>
                <c:pt idx="2">
                  <c:v>4.103713</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3.773244</c:v>
                </c:pt>
                <c:pt idx="2">
                  <c:v>3.287177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2.235013</c:v>
                </c:pt>
                <c:pt idx="2">
                  <c:v>2.305892</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2.334622</c:v>
                </c:pt>
                <c:pt idx="2">
                  <c:v>2.001925</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0.69735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1.128556</c:v>
                </c:pt>
                <c:pt idx="2">
                  <c:v>1.089918</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1.032516</c:v>
                </c:pt>
                <c:pt idx="2">
                  <c:v>1.001755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1.034297</c:v>
                </c:pt>
                <c:pt idx="2">
                  <c:v>1.028685</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1.091557</c:v>
                </c:pt>
                <c:pt idx="2">
                  <c:v>1.099842</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1.128556</c:v>
                </c:pt>
                <c:pt idx="2">
                  <c:v>1.056249</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1.032516</c:v>
                </c:pt>
                <c:pt idx="2">
                  <c:v>1.036295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1.034297</c:v>
                </c:pt>
                <c:pt idx="2">
                  <c:v>1.025885</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1.091557</c:v>
                </c:pt>
                <c:pt idx="2">
                  <c:v>1.112182</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0.00093</c:v>
                </c:pt>
                <c:pt idx="2">
                  <c:v>0.000918</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0.000839</c:v>
                </c:pt>
                <c:pt idx="2">
                  <c:v>0.000755</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0.000485</c:v>
                </c:pt>
                <c:pt idx="2">
                  <c:v>0.000483</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0.000492</c:v>
                </c:pt>
                <c:pt idx="2">
                  <c:v>0.000444</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5.59</c:v>
                </c:pt>
                <c:pt idx="1">
                  <c:v>3.74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8.12</c:v>
                </c:pt>
                <c:pt idx="1">
                  <c:v>7.45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11.9153</c:v>
                </c:pt>
                <c:pt idx="1">
                  <c:v>7.1669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12.360601</c:v>
                </c:pt>
                <c:pt idx="1">
                  <c:v>7.1528</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0.4691</c:v>
                </c:pt>
                <c:pt idx="1">
                  <c:v>0.5218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0.6569</c:v>
                </c:pt>
                <c:pt idx="1">
                  <c:v>1.0415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1.67</c:v>
                </c:pt>
                <c:pt idx="1">
                  <c:v>1.3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0.005812</c:v>
                </c:pt>
                <c:pt idx="1">
                  <c:v>0.00574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0.005827</c:v>
                </c:pt>
                <c:pt idx="1">
                  <c:v>0.005753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0.007576</c:v>
                </c:pt>
                <c:pt idx="1">
                  <c:v>0.007463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0.009804</c:v>
                </c:pt>
                <c:pt idx="1">
                  <c:v>0.007519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0.018023</c:v>
                </c:pt>
                <c:pt idx="1">
                  <c:v>0.01218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0.016163</c:v>
                </c:pt>
                <c:pt idx="1">
                  <c:v>0.009503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11.402373</c:v>
                </c:pt>
                <c:pt idx="2">
                  <c:v>6.30641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12.552276</c:v>
                </c:pt>
                <c:pt idx="2">
                  <c:v>6.940577</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8.557228</c:v>
                </c:pt>
                <c:pt idx="2">
                  <c:v>3.027077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9.41933</c:v>
                </c:pt>
                <c:pt idx="2">
                  <c:v>3.331477</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69.49147</c:v>
                </c:pt>
                <c:pt idx="1">
                  <c:v>71.685783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80.73317</c:v>
                </c:pt>
                <c:pt idx="1">
                  <c:v>83.282463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1.031577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1.031033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1.030943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4.743087</c:v>
                </c:pt>
                <c:pt idx="1">
                  <c:v>2.778865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5.288873</c:v>
                </c:pt>
                <c:pt idx="1">
                  <c:v>3.561667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2023-07-28T05:26:14Z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F95C79DD9CEE47E48DD18C32E4252D27</vt:lpwstr>
  </property>
</Properties>
</file>