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1" w:name="_GoBack"/>
      <w:bookmarkEnd w:id="31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>
        <w:trPr>
          <w:tblHeader/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2023-07-28</w:t>
            </w:r>
          </w:p>
        </w:tc>
      </w:tr>
    </w:tbl>
    <w:p>
      <w:pPr>
        <w:spacing w:beforeLines="113" w:afterLines="113" w:line="113" w:lineRule="auto"/>
        <w:jc w:val="center"/>
      </w:pP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_Toc15928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_Toc15928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_Toc23545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_Toc23545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_Toc2091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_Toc2091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_Toc6562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_Toc6562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_Toc28618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_Toc28618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_Toc10138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_Toc10138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_Toc900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_Toc900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_Toc3875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_Toc3875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_Toc20958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_Toc20958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_Toc19924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_Toc19924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_Toc28335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_Toc28335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_Toc27226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_Toc27226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_Toc18264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_Toc18264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_Toc16464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_Toc16464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_Toc26047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_Toc26047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_Toc17367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_Toc17367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_Toc17097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_Toc17097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_Toc25496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_Toc25496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_Toc6343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_Toc6343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_Toc31514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_Toc31514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_Toc13422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_Toc13422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_Toc30137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_Toc30137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_Toc32629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弯矩计算结果</w:t>
          </w:r>
          <w:r>
            <w:tab/>
          </w:r>
          <w:r>
            <w:fldChar w:fldCharType="begin"/>
          </w:r>
          <w:r>
            <w:instrText xml:space="preserve"> PAGEREF _Toc32629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_Toc31003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配筋计算结果</w:t>
          </w:r>
          <w:r>
            <w:tab/>
          </w:r>
          <w:r>
            <w:fldChar w:fldCharType="begin"/>
          </w:r>
          <w:r>
            <w:instrText xml:space="preserve"> PAGEREF _Toc31003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_Toc2184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_Toc2184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_Toc25176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_Toc25176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_Toc1297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_Toc1297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_Toc29464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承载力计算结果</w:t>
          </w:r>
          <w:r>
            <w:tab/>
          </w:r>
          <w:r>
            <w:fldChar w:fldCharType="begin"/>
          </w:r>
          <w:r>
            <w:instrText xml:space="preserve"> PAGEREF _Toc29464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_Toc12892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_Toc12892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_Toc29876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_Toc29876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1592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2354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09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6562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28618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10138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900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3875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20958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1992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2833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2722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3521.20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-10.74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-24.54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645.50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-3.32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-71.71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88.15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-20.72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108.20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-154.59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154.04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-11.06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-70.66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176.31</w:t>
            </w:r>
          </w:p>
        </w:tc>
      </w:tr>
    </w:tbl>
    <w:p>
      <w:pPr>
        <w:pStyle w:val="3"/>
        <w:jc w:val="left"/>
      </w:pPr>
      <w:bookmarkStart w:id="12" w:name="_Toc1826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1646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2604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1736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870.7(1400.0)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870.7(1680.0)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990.4(1750.0)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990.4(2100.0)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1009.6(1400.0)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1009.6(1680.0)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1004.1(1750.0)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1004.1(2100.0)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861.3(1400.0)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861.3(1680.0)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845.3(1750.0)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845.3(2100.0)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110.3(1400.0)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110.3(1680.0)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1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1709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</w:tbl>
    <w:p>
      <w:pPr>
        <w:pStyle w:val="16"/>
        <w:jc w:val="left"/>
      </w:pPr>
      <w:bookmarkStart w:id="18" w:name="_Toc2549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634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315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134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3013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3262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弯矩计算结果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4" w:name="_Toc3100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24"/>
    </w:p>
    <w:p>
      <w:pPr>
        <w:pStyle w:val="4"/>
        <w:jc w:val="left"/>
      </w:pPr>
      <w:bookmarkStart w:id="25" w:name="_Toc218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6" w:name="_Toc2517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7" w:name="_Toc129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3"/>
        <w:jc w:val="left"/>
      </w:pPr>
      <w:bookmarkStart w:id="28" w:name="_Toc2946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承载力计算结果</w:t>
      </w:r>
      <w:bookmarkEnd w:id="28"/>
    </w:p>
    <w:p>
      <w:pPr>
        <w:pStyle w:val="4"/>
        <w:jc w:val="left"/>
      </w:pPr>
      <w:bookmarkStart w:id="29" w:name="_Toc1289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30" w:name="_Toc2987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有震最大反力</w:t>
      </w:r>
    </w:p>
    <w:p>
      <w:pPr>
        <w:spacing w:beforeLines="0" w:afterLines="0"/>
        <w:jc w:val="left"/>
      </w:pP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D7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qFormat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2023-07-28T09:56:53Z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74E2846A4B904353925AFC89724C9AD5</vt:lpwstr>
  </property>
</Properties>
</file>