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  <w:bookmarkStart w:id="36" w:name="_GoBack"/>
      <w:bookmarkEnd w:id="36"/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>
      <w:pPr>
        <w:jc w:val="center"/>
      </w:pPr>
    </w:p>
    <w:tbl>
      <w:tblPr>
        <w:tblStyle w:val="42"/>
        <w:tblW w:w="83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4196"/>
      </w:tblGrid>
      <w:tr>
        <w:trPr>
          <w:tblHeader/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2023-07-30</w:t>
            </w:r>
          </w:p>
        </w:tc>
      </w:tr>
    </w:tbl>
    <w:p>
      <w:pPr>
        <w:spacing w:beforeLines="113" w:afterLines="113" w:line="113" w:lineRule="auto"/>
        <w:jc w:val="center"/>
      </w:pPr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_Toc859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_Toc859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_Toc1042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_Toc1042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_Toc17322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_Toc17322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_Toc15578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_Toc15578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_Toc29138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_Toc29138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_Toc22526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_Toc22526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_Toc8754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_Toc8754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_Toc27034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_Toc27034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_Toc3270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_Toc3270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_Toc13511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_Toc13511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_Toc20263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_Toc20263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_Toc13330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_Toc13330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_Toc26522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_Toc26522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_Toc27351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_Toc27351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_Toc31124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_Toc31124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_Toc28206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_Toc28206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_Toc12125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冲剪局压验算结果</w:t>
          </w:r>
          <w:r>
            <w:tab/>
          </w:r>
          <w:r>
            <w:fldChar w:fldCharType="begin"/>
          </w:r>
          <w:r>
            <w:instrText xml:space="preserve"> PAGEREF _Toc12125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_Toc19086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_Toc19086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_Toc27056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基础配筋</w:t>
          </w:r>
          <w:r>
            <w:tab/>
          </w:r>
          <w:r>
            <w:fldChar w:fldCharType="begin"/>
          </w:r>
          <w:r>
            <w:instrText xml:space="preserve"> PAGEREF _Toc27056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_Toc21339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_Toc21339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_Toc13716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_Toc13716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_Toc5103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_Toc5103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_Toc445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_Toc445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_Toc5601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模型桩土刚度简图</w:t>
          </w:r>
          <w:r>
            <w:tab/>
          </w:r>
          <w:r>
            <w:fldChar w:fldCharType="begin"/>
          </w:r>
          <w:r>
            <w:instrText xml:space="preserve"> PAGEREF _Toc5601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_Toc6201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承载力计算结果</w:t>
          </w:r>
          <w:r>
            <w:tab/>
          </w:r>
          <w:r>
            <w:fldChar w:fldCharType="begin"/>
          </w:r>
          <w:r>
            <w:instrText xml:space="preserve"> PAGEREF _Toc6201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_Toc3737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_Toc3737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_Toc17968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_Toc17968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_Toc22131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软弱下卧层验算</w:t>
          </w:r>
          <w:r>
            <w:tab/>
          </w:r>
          <w:r>
            <w:fldChar w:fldCharType="begin"/>
          </w:r>
          <w:r>
            <w:instrText xml:space="preserve"> PAGEREF _Toc22131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_Toc11011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(4). 抗拔承载力</w:t>
          </w:r>
          <w:r>
            <w:tab/>
          </w:r>
          <w:r>
            <w:fldChar w:fldCharType="begin"/>
          </w:r>
          <w:r>
            <w:instrText xml:space="preserve"> PAGEREF _Toc11011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_Toc24057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(5). 水平承载力</w:t>
          </w:r>
          <w:r>
            <w:tab/>
          </w:r>
          <w:r>
            <w:fldChar w:fldCharType="begin"/>
          </w:r>
          <w:r>
            <w:instrText xml:space="preserve"> PAGEREF _Toc24057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_Toc12562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(6). 桩身承载力</w:t>
          </w:r>
          <w:r>
            <w:tab/>
          </w:r>
          <w:r>
            <w:fldChar w:fldCharType="begin"/>
          </w:r>
          <w:r>
            <w:instrText xml:space="preserve"> PAGEREF _Toc12562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_Toc14852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弯矩计算结果</w:t>
          </w:r>
          <w:r>
            <w:tab/>
          </w:r>
          <w:r>
            <w:fldChar w:fldCharType="begin"/>
          </w:r>
          <w:r>
            <w:instrText xml:space="preserve"> PAGEREF _Toc14852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_Toc1512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6. 配筋计算结果</w:t>
          </w:r>
          <w:r>
            <w:tab/>
          </w:r>
          <w:r>
            <w:fldChar w:fldCharType="begin"/>
          </w:r>
          <w:r>
            <w:instrText xml:space="preserve"> PAGEREF _Toc1512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_Toc26047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_Toc26047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_Toc21670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_Toc21670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_Toc4573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_Toc4573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85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04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1732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15578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29138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22526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8754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27034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3270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135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</w:t>
            </w:r>
          </w:p>
        </w:tc>
      </w:tr>
    </w:tbl>
    <w:p>
      <w:pPr>
        <w:pStyle w:val="16"/>
        <w:jc w:val="left"/>
      </w:pPr>
      <w:bookmarkStart w:id="10" w:name="_Toc2026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1333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2412.63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759.76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77.27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79.93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144.77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150.06</w:t>
            </w:r>
          </w:p>
        </w:tc>
      </w:tr>
    </w:tbl>
    <w:p>
      <w:pPr>
        <w:pStyle w:val="3"/>
        <w:jc w:val="left"/>
      </w:pPr>
      <w:bookmarkStart w:id="12" w:name="_Toc2652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2735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3112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2820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808.6(1400.0)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808.6(1680.0)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733.9(1750.0)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733.9(2100.0)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802.9(1400.0)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802.9(1680.0)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728.1(1750.0)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728.1(2100.0)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802.9(1400.0)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802.9(1680.0)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803.2(1400.0)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803.2(1680.0)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728.7(2100.0)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1212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冲剪局压验算结果</w:t>
      </w:r>
      <w:bookmarkEnd w:id="16"/>
    </w:p>
    <w:p>
      <w:pPr>
        <w:pStyle w:val="3"/>
        <w:jc w:val="left"/>
      </w:pPr>
      <w:bookmarkStart w:id="17" w:name="_Toc1908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18" w:name="_Toc2705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基础配筋</w:t>
      </w:r>
      <w:bookmarkEnd w:id="18"/>
    </w:p>
    <w:p>
      <w:pPr>
        <w:pStyle w:val="3"/>
        <w:jc w:val="left"/>
      </w:pPr>
      <w:bookmarkStart w:id="19" w:name="_Toc2133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</w:tbl>
    <w:p>
      <w:pPr>
        <w:pStyle w:val="16"/>
        <w:jc w:val="left"/>
      </w:pPr>
      <w:bookmarkStart w:id="20" w:name="_Toc1371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510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44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560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模型桩土刚度简图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桩土刚度简图</w:t>
      </w:r>
    </w:p>
    <w:p>
      <w:pPr>
        <w:spacing w:beforeLines="0" w:afterLines="0"/>
        <w:jc w:val="left"/>
      </w:pPr>
      <w:r>
        <w:t>说明: 1、基床系数单位为kN/m^3，桩抗压、抗拉刚度单位为kN/m、弯曲刚度为kN*m/rad。</w:t>
      </w:r>
    </w:p>
    <w:p>
      <w:pPr>
        <w:pStyle w:val="3"/>
        <w:jc w:val="left"/>
      </w:pPr>
      <w:bookmarkStart w:id="24" w:name="_Toc620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承载力计算结果</w:t>
      </w:r>
      <w:bookmarkEnd w:id="24"/>
    </w:p>
    <w:p>
      <w:pPr>
        <w:pStyle w:val="4"/>
        <w:jc w:val="left"/>
      </w:pPr>
      <w:bookmarkStart w:id="25" w:name="_Toc373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6" w:name="_Toc1796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有震最大反力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7" w:name="_Toc2213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软弱下卧层验算</w:t>
      </w:r>
      <w:bookmarkEnd w:id="2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软弱下卧层验算</w:t>
      </w:r>
    </w:p>
    <w:p>
      <w:pPr>
        <w:spacing w:beforeLines="0" w:afterLines="0"/>
        <w:jc w:val="left"/>
      </w:pPr>
      <w:r>
        <w:t>说明: pz:相应于作用的标准组合时，软弱下卧层顶面处的附加压力值(kPa)(括号内为控制组合); pcz:软弱下卧层顶面处土的自重压力值(kPa); faz:软弱下卧层经深度修正的地基承载力特征值。</w:t>
      </w:r>
    </w:p>
    <w:p>
      <w:pPr>
        <w:pStyle w:val="4"/>
        <w:jc w:val="left"/>
      </w:pPr>
      <w:bookmarkStart w:id="28" w:name="_Toc1101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(4). 抗拔承载力</w:t>
      </w:r>
      <w:bookmarkEnd w:id="2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抗拔承载力</w:t>
      </w:r>
    </w:p>
    <w:p>
      <w:pPr>
        <w:spacing w:beforeLines="0" w:afterLines="0"/>
        <w:jc w:val="left"/>
      </w:pPr>
      <w:r>
        <w:t>说明: A0表示基础底面与地基土之间脱离区(零应力区)面积，A表示基础面积。</w:t>
      </w:r>
    </w:p>
    <w:p>
      <w:pPr>
        <w:pStyle w:val="4"/>
        <w:jc w:val="left"/>
      </w:pPr>
      <w:bookmarkStart w:id="29" w:name="_Toc2405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(5). 水平承载力</w:t>
      </w:r>
      <w:bookmarkEnd w:id="2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水平承载力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30" w:name="_Toc1256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(6). 桩身承载力</w:t>
      </w:r>
      <w:bookmarkEnd w:id="3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图10-9 桩身承载力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31" w:name="_Toc1485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弯矩计算结果</w:t>
      </w:r>
      <w:bookmarkEnd w:id="3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图10-10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32" w:name="_Toc15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配筋计算结果</w:t>
      </w:r>
      <w:bookmarkEnd w:id="32"/>
    </w:p>
    <w:p>
      <w:pPr>
        <w:pStyle w:val="4"/>
        <w:jc w:val="left"/>
      </w:pPr>
      <w:bookmarkStart w:id="33" w:name="_Toc2604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3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图10-11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4" w:name="_Toc2167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3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图10-12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5" w:name="_Toc457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3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图10-13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7" w:type="default"/>
      <w:footerReference r:id="rId8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0A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image" Target="media/image11.emf"/><Relationship Id="rId2" Type="http://schemas.openxmlformats.org/officeDocument/2006/relationships/settings" Target="settings.xml"/><Relationship Id="rId19" Type="http://schemas.openxmlformats.org/officeDocument/2006/relationships/image" Target="media/image10.emf"/><Relationship Id="rId18" Type="http://schemas.openxmlformats.org/officeDocument/2006/relationships/image" Target="media/image9.emf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2023-07-30T12:40:05Z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82D1247E065941EA8F8D19FB4B08E71F</vt:lpwstr>
  </property>
</Properties>
</file>